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EC72DE5" w:rsidR="009546CB" w:rsidRPr="001149D2" w:rsidRDefault="00990C6F"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Miércoles 17 </w:t>
            </w:r>
            <w:r w:rsidR="00D46D6B">
              <w:rPr>
                <w:b/>
                <w:bCs/>
                <w:color w:val="000000"/>
                <w:sz w:val="20"/>
                <w:lang w:val="es-CL" w:eastAsia="en-US" w:bidi="en-US"/>
              </w:rPr>
              <w:t>d</w:t>
            </w:r>
            <w:r w:rsidR="00BB5D9A">
              <w:rPr>
                <w:b/>
                <w:bCs/>
                <w:color w:val="000000"/>
                <w:sz w:val="20"/>
                <w:lang w:val="es-CL" w:eastAsia="en-US" w:bidi="en-US"/>
              </w:rPr>
              <w:t>e</w:t>
            </w:r>
            <w:r w:rsidR="00543BA2">
              <w:rPr>
                <w:b/>
                <w:bCs/>
                <w:color w:val="000000"/>
                <w:sz w:val="20"/>
                <w:lang w:val="es-CL" w:eastAsia="en-US" w:bidi="en-US"/>
              </w:rPr>
              <w:t xml:space="preserve"> agosto</w:t>
            </w:r>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76A9F941" w14:textId="71CC38CF" w:rsidR="00E81693" w:rsidRDefault="00E81693" w:rsidP="009546CB">
      <w:pPr>
        <w:tabs>
          <w:tab w:val="left" w:pos="5832"/>
        </w:tabs>
        <w:ind w:left="360"/>
        <w:rPr>
          <w:bCs/>
          <w:sz w:val="22"/>
          <w:szCs w:val="22"/>
        </w:rPr>
      </w:pPr>
    </w:p>
    <w:p w14:paraId="659FB72B" w14:textId="77777777" w:rsidR="00E81693" w:rsidRPr="00675A78" w:rsidRDefault="00E81693" w:rsidP="00E81693">
      <w:pPr>
        <w:pStyle w:val="ZKTitulo"/>
        <w:ind w:left="426" w:hanging="426"/>
        <w:rPr>
          <w:bCs/>
          <w:sz w:val="22"/>
          <w:szCs w:val="22"/>
        </w:rPr>
      </w:pPr>
      <w:r>
        <w:t xml:space="preserve">                     </w:t>
      </w:r>
      <w:r>
        <w:tab/>
        <w:t>PLEBISCITO</w:t>
      </w:r>
    </w:p>
    <w:p w14:paraId="3B42DBAA" w14:textId="77777777" w:rsidR="00E81693" w:rsidRPr="002950F1" w:rsidRDefault="00E81693" w:rsidP="00E81693"/>
    <w:p w14:paraId="36435F30" w14:textId="77777777" w:rsidR="00990C6F" w:rsidRPr="00990C6F" w:rsidRDefault="00000000" w:rsidP="00990C6F">
      <w:pPr>
        <w:jc w:val="both"/>
      </w:pPr>
      <w:hyperlink r:id="rId7" w:tooltip="Ir a enlace" w:history="1">
        <w:r w:rsidR="00990C6F" w:rsidRPr="00990C6F">
          <w:rPr>
            <w:rStyle w:val="Hyperlink"/>
          </w:rPr>
          <w:t>Ministro Jackson espera que propuestas del Rechazo sean «idealmente unitarias para que puedan tener mayor viabilidad política»</w:t>
        </w:r>
      </w:hyperlink>
    </w:p>
    <w:p w14:paraId="211BCD39" w14:textId="148B04DA" w:rsidR="00990C6F" w:rsidRDefault="00990C6F" w:rsidP="00990C6F">
      <w:pPr>
        <w:jc w:val="both"/>
      </w:pPr>
      <w:r w:rsidRPr="00990C6F">
        <w:t xml:space="preserve">Pese a que el Gobierno manifestó que el llamado se hizo a todos </w:t>
      </w:r>
      <w:proofErr w:type="spellStart"/>
      <w:r w:rsidRPr="00990C6F">
        <w:t>lo</w:t>
      </w:r>
      <w:proofErr w:type="spellEnd"/>
      <w:r w:rsidRPr="00990C6F">
        <w:t xml:space="preserve"> sectores, Contraloría aseguró que el titular de la </w:t>
      </w:r>
      <w:proofErr w:type="spellStart"/>
      <w:r w:rsidRPr="00990C6F">
        <w:t>Segpres</w:t>
      </w:r>
      <w:proofErr w:type="spellEnd"/>
      <w:r w:rsidRPr="00990C6F">
        <w:t xml:space="preserve"> excluyó a los adherentes del Rechazo, al afirmar que su cartera recibiría las propuestas del acuerdo oficialista que busca implementar reformas al texto constitucional en caso de que este sea aprobado. Tras el dictamen del ente contralor, el ministro Jackson confirmó que sostendrá una reunión con los detractores de la propuesta constitucional que se plebiscitará el próximo 4 de septiembre, los senadores DC Ximena Rincón, Matías Walker e Iván Flores. "Tendremos que escuchar, atender y recibir todas las propuestas que vengan desde ese sector para saber cuáles son sus propuestas, las que idealmente fuesen unitarias para que tengan más viabilidad política", señaló el secretario de Estado, asegurando estar "absolutamente tranquilo de haber obrado con el interés de que todas las partes, independiente de la postura que tenga antes del plebiscito van a encontrar en la </w:t>
      </w:r>
      <w:proofErr w:type="spellStart"/>
      <w:r w:rsidRPr="00990C6F">
        <w:t>Segpres</w:t>
      </w:r>
      <w:proofErr w:type="spellEnd"/>
      <w:r w:rsidRPr="00990C6F">
        <w:t xml:space="preserve"> un espacio para poder presentar sus propuestas". Jackson indicó, sin embargo, que las decisiones se deberían tomar después del plebiscito. “Uno no puede poner la carreta delante de los bueyes”, dijo.</w:t>
      </w:r>
      <w:r>
        <w:t xml:space="preserve">     El Mostrador</w:t>
      </w:r>
    </w:p>
    <w:p w14:paraId="3445E840" w14:textId="78EBBCE8" w:rsidR="00990C6F" w:rsidRDefault="00990C6F" w:rsidP="00990C6F">
      <w:pPr>
        <w:jc w:val="both"/>
      </w:pPr>
    </w:p>
    <w:p w14:paraId="7A6A2B59" w14:textId="4F41AABB" w:rsidR="00990C6F" w:rsidRPr="00990C6F" w:rsidRDefault="00000000" w:rsidP="00990C6F">
      <w:hyperlink r:id="rId8" w:tooltip="Ir a enlace" w:history="1">
        <w:r w:rsidR="00990C6F" w:rsidRPr="00990C6F">
          <w:rPr>
            <w:rStyle w:val="Hyperlink"/>
          </w:rPr>
          <w:t>Marta Lagos y el papel de parlamentarios de cara al plebiscito de salida: «Los actores se enfrascaron en una guerra fratricida»</w:t>
        </w:r>
      </w:hyperlink>
      <w:r w:rsidR="00990C6F">
        <w:t xml:space="preserve">     El Mostrador</w:t>
      </w:r>
    </w:p>
    <w:p w14:paraId="06BB126F" w14:textId="6D265D13" w:rsidR="00990C6F" w:rsidRDefault="00990C6F" w:rsidP="00990C6F">
      <w:pPr>
        <w:jc w:val="both"/>
      </w:pPr>
    </w:p>
    <w:p w14:paraId="71FF5C58" w14:textId="23D174C6" w:rsidR="008D708C" w:rsidRPr="008D708C" w:rsidRDefault="00000000" w:rsidP="008D708C">
      <w:hyperlink r:id="rId9" w:tgtFrame="_self" w:history="1">
        <w:r w:rsidR="008D708C" w:rsidRPr="008D708C">
          <w:rPr>
            <w:rStyle w:val="Hyperlink"/>
          </w:rPr>
          <w:t>María Fernanda Ulloa, rostro de la franja del Rechazo: “Hay una responsabilidad de la derecha en no tener visibles algunas banderas de lucha”</w:t>
        </w:r>
      </w:hyperlink>
      <w:r w:rsidR="008D708C">
        <w:t xml:space="preserve">       La Tercera</w:t>
      </w:r>
    </w:p>
    <w:p w14:paraId="42AC4354" w14:textId="40BE60D5" w:rsidR="00E81693" w:rsidRPr="00A92FB7" w:rsidRDefault="00475110" w:rsidP="009546CB">
      <w:pPr>
        <w:tabs>
          <w:tab w:val="left" w:pos="5832"/>
        </w:tabs>
        <w:ind w:left="360"/>
        <w:rPr>
          <w:rFonts w:cs="Arial"/>
          <w:color w:val="003399"/>
          <w:szCs w:val="20"/>
          <w:u w:val="single"/>
          <w:shd w:val="clear" w:color="auto" w:fill="FFFFFF"/>
        </w:rPr>
      </w:pPr>
      <w:r>
        <w:br/>
      </w:r>
      <w:r w:rsidRPr="00A92FB7">
        <w:rPr>
          <w:rFonts w:cs="Arial"/>
          <w:color w:val="003399"/>
          <w:szCs w:val="20"/>
          <w:u w:val="single"/>
          <w:shd w:val="clear" w:color="auto" w:fill="FFFFFF"/>
        </w:rPr>
        <w:t>El puente del No, la camiseta y la bandera: Los símbolos usados por campañas y la discusión sobre su "credibilidad"</w:t>
      </w:r>
    </w:p>
    <w:p w14:paraId="45BD550B" w14:textId="253059B2" w:rsidR="00A92FB7" w:rsidRDefault="00A92FB7" w:rsidP="00A92FB7">
      <w:pPr>
        <w:rPr>
          <w:rFonts w:cs="Arial"/>
          <w:color w:val="003399"/>
          <w:sz w:val="29"/>
          <w:szCs w:val="29"/>
          <w:u w:val="single"/>
          <w:shd w:val="clear" w:color="auto" w:fill="FFFFFF"/>
        </w:rPr>
      </w:pPr>
      <w:r w:rsidRPr="00A92FB7">
        <w:t xml:space="preserve">                                                                                </w:t>
      </w:r>
      <w:proofErr w:type="spellStart"/>
      <w:r w:rsidRPr="00A92FB7">
        <w:t>Emol</w:t>
      </w:r>
      <w:proofErr w:type="spellEnd"/>
    </w:p>
    <w:p w14:paraId="3ACE04A4" w14:textId="77777777" w:rsidR="00475110" w:rsidRPr="00A92FB7" w:rsidRDefault="00475110" w:rsidP="00A92FB7">
      <w:hyperlink r:id="rId10" w:history="1">
        <w:r w:rsidRPr="00A92FB7">
          <w:rPr>
            <w:rStyle w:val="Hyperlink"/>
          </w:rPr>
          <w:t>Cariola: "Duele el corazón" que figuras de ex la Concertación estén por el Rechazo</w:t>
        </w:r>
      </w:hyperlink>
    </w:p>
    <w:p w14:paraId="0C94CFE3" w14:textId="40D9D7E8" w:rsidR="00475110" w:rsidRDefault="00475110" w:rsidP="00A92FB7">
      <w:r w:rsidRPr="00A92FB7">
        <w:t>La coordinadora del Apruebo agregó, no obstante, que la centroizquierda "tiene posiciones diversas y eso es parte de la democracia".</w:t>
      </w:r>
      <w:r w:rsidR="00A92FB7">
        <w:t xml:space="preserve">                            </w:t>
      </w:r>
      <w:proofErr w:type="spellStart"/>
      <w:r w:rsidR="00A92FB7">
        <w:t>Emol</w:t>
      </w:r>
      <w:proofErr w:type="spellEnd"/>
    </w:p>
    <w:p w14:paraId="003CAC29" w14:textId="77777777" w:rsidR="000C6150" w:rsidRPr="00A92FB7" w:rsidRDefault="000C6150" w:rsidP="00A92FB7"/>
    <w:p w14:paraId="23E99C78" w14:textId="77777777" w:rsidR="000C6150" w:rsidRPr="000C6150" w:rsidRDefault="000C6150" w:rsidP="000C6150">
      <w:r w:rsidRPr="000C6150">
        <w:t>Mecenazgo financiero</w:t>
      </w:r>
    </w:p>
    <w:p w14:paraId="54246A21" w14:textId="7970879A" w:rsidR="000C6150" w:rsidRPr="000C6150" w:rsidRDefault="000C6150" w:rsidP="000C6150">
      <w:hyperlink r:id="rId11" w:history="1">
        <w:r w:rsidRPr="000C6150">
          <w:rPr>
            <w:rStyle w:val="Hyperlink"/>
          </w:rPr>
          <w:t xml:space="preserve">Pablo Echeverría: amigo personal y ex gestor de la fortuna de Piñera se suma a la lista de aportantes de </w:t>
        </w:r>
        <w:proofErr w:type="spellStart"/>
        <w:r w:rsidRPr="000C6150">
          <w:rPr>
            <w:rStyle w:val="Hyperlink"/>
          </w:rPr>
          <w:t>Sanhattan</w:t>
        </w:r>
        <w:proofErr w:type="spellEnd"/>
        <w:r w:rsidRPr="000C6150">
          <w:rPr>
            <w:rStyle w:val="Hyperlink"/>
          </w:rPr>
          <w:t xml:space="preserve"> por el Rechazo</w:t>
        </w:r>
      </w:hyperlink>
      <w:r>
        <w:t xml:space="preserve">          Interferencia.cl</w:t>
      </w:r>
    </w:p>
    <w:p w14:paraId="158A2E42" w14:textId="77777777" w:rsidR="00475110" w:rsidRDefault="00475110" w:rsidP="009546CB">
      <w:pPr>
        <w:tabs>
          <w:tab w:val="left" w:pos="5832"/>
        </w:tabs>
        <w:ind w:left="360"/>
        <w:rPr>
          <w:bCs/>
          <w:sz w:val="22"/>
          <w:szCs w:val="22"/>
        </w:rPr>
      </w:pPr>
    </w:p>
    <w:p w14:paraId="32CA561E" w14:textId="77777777" w:rsidR="00B46402" w:rsidRPr="005C4580" w:rsidRDefault="00B46402" w:rsidP="00B46402">
      <w:pPr>
        <w:pStyle w:val="ZKTitulo"/>
        <w:tabs>
          <w:tab w:val="left" w:pos="284"/>
          <w:tab w:val="left" w:pos="426"/>
        </w:tabs>
        <w:rPr>
          <w:rFonts w:ascii="Times New Roman" w:hAnsi="Times New Roman"/>
          <w:color w:val="17365D"/>
          <w:sz w:val="22"/>
          <w:szCs w:val="22"/>
        </w:rPr>
      </w:pPr>
      <w:r>
        <w:rPr>
          <w:sz w:val="22"/>
          <w:szCs w:val="22"/>
        </w:rPr>
        <w:t>INFANCIA Y JUVENTUD</w:t>
      </w:r>
    </w:p>
    <w:p w14:paraId="17569265" w14:textId="77777777" w:rsidR="00B46402" w:rsidRDefault="00B46402" w:rsidP="00B46402">
      <w:pPr>
        <w:tabs>
          <w:tab w:val="left" w:pos="284"/>
          <w:tab w:val="left" w:pos="426"/>
          <w:tab w:val="left" w:pos="1642"/>
        </w:tabs>
        <w:ind w:left="360" w:right="283"/>
        <w:rPr>
          <w:sz w:val="22"/>
          <w:szCs w:val="22"/>
        </w:rPr>
      </w:pPr>
      <w:r>
        <w:rPr>
          <w:sz w:val="22"/>
          <w:szCs w:val="22"/>
        </w:rPr>
        <w:tab/>
      </w:r>
      <w:r>
        <w:rPr>
          <w:sz w:val="22"/>
          <w:szCs w:val="22"/>
        </w:rPr>
        <w:tab/>
      </w:r>
    </w:p>
    <w:p w14:paraId="6F3AE9D5" w14:textId="77777777" w:rsidR="00B46402" w:rsidRPr="00B46402" w:rsidRDefault="00000000" w:rsidP="00B46402">
      <w:hyperlink r:id="rId12" w:history="1">
        <w:r w:rsidR="00B46402" w:rsidRPr="00B46402">
          <w:rPr>
            <w:rStyle w:val="Hyperlink"/>
          </w:rPr>
          <w:t>Cámara de Diputados despacha la Ley Tamara y queda lista para ser promulgada</w:t>
        </w:r>
      </w:hyperlink>
    </w:p>
    <w:p w14:paraId="4229729C" w14:textId="77777777" w:rsidR="00B46402" w:rsidRPr="00B46402" w:rsidRDefault="00B46402" w:rsidP="00B46402">
      <w:r w:rsidRPr="00B46402">
        <w:t>Así se modificará el Código Penal para incrementar las penas a quienes cometan delitos en contra niños.</w:t>
      </w:r>
      <w:r>
        <w:t xml:space="preserve">      </w:t>
      </w:r>
      <w:proofErr w:type="spellStart"/>
      <w:r>
        <w:t>Emol</w:t>
      </w:r>
      <w:proofErr w:type="spellEnd"/>
    </w:p>
    <w:p w14:paraId="0D633A90" w14:textId="77777777" w:rsidR="00B46402" w:rsidRDefault="00B46402" w:rsidP="009546CB">
      <w:pPr>
        <w:tabs>
          <w:tab w:val="left" w:pos="5832"/>
        </w:tabs>
        <w:ind w:left="360"/>
        <w:rPr>
          <w:bCs/>
          <w:sz w:val="22"/>
          <w:szCs w:val="22"/>
        </w:rPr>
      </w:pPr>
    </w:p>
    <w:p w14:paraId="642B590D" w14:textId="77777777" w:rsidR="007503AB" w:rsidRPr="005C4580" w:rsidRDefault="007503AB" w:rsidP="007503AB">
      <w:pPr>
        <w:pStyle w:val="ZKTitulo"/>
        <w:ind w:firstLine="0"/>
        <w:rPr>
          <w:sz w:val="22"/>
          <w:szCs w:val="22"/>
        </w:rPr>
      </w:pPr>
      <w:r w:rsidRPr="005C4580">
        <w:rPr>
          <w:bCs/>
          <w:sz w:val="22"/>
          <w:szCs w:val="22"/>
        </w:rPr>
        <w:t xml:space="preserve">      GOBIERNO </w:t>
      </w:r>
    </w:p>
    <w:p w14:paraId="6E042CE0" w14:textId="06DDE5F5" w:rsidR="007503AB" w:rsidRDefault="007503AB" w:rsidP="007503AB">
      <w:pPr>
        <w:tabs>
          <w:tab w:val="left" w:pos="5832"/>
        </w:tabs>
        <w:ind w:left="360"/>
        <w:rPr>
          <w:bCs/>
          <w:sz w:val="22"/>
          <w:szCs w:val="22"/>
        </w:rPr>
      </w:pPr>
    </w:p>
    <w:p w14:paraId="56F88A19" w14:textId="77777777" w:rsidR="00F4686E" w:rsidRPr="00F4686E" w:rsidRDefault="00000000" w:rsidP="00F4686E">
      <w:hyperlink r:id="rId13" w:tgtFrame="_self" w:history="1">
        <w:r w:rsidR="00F4686E" w:rsidRPr="00F4686E">
          <w:rPr>
            <w:rStyle w:val="Hyperlink"/>
          </w:rPr>
          <w:t>Jackson tilda de “show triste” querella presentada por diputado republicano por presunto uso de recursos en impresión de texto Constitucional</w:t>
        </w:r>
      </w:hyperlink>
    </w:p>
    <w:p w14:paraId="17D6B84D" w14:textId="1170E861" w:rsidR="00F4686E" w:rsidRDefault="00F4686E" w:rsidP="00F4686E">
      <w:r w:rsidRPr="00F4686E">
        <w:t xml:space="preserve">El titular de la </w:t>
      </w:r>
      <w:proofErr w:type="spellStart"/>
      <w:r w:rsidRPr="00F4686E">
        <w:t>Segpres</w:t>
      </w:r>
      <w:proofErr w:type="spellEnd"/>
      <w:r w:rsidRPr="00F4686E">
        <w:t xml:space="preserve"> expresó que “constituye una instrumentalización, tanto de Tribunales de Justicia como del Ministerio Público, con evidentes fines electorales”, y añadió que la acusación, a su juicio, es "irresponsable".</w:t>
      </w:r>
      <w:r>
        <w:t xml:space="preserve">   </w:t>
      </w:r>
      <w:proofErr w:type="spellStart"/>
      <w:r>
        <w:t>Emol</w:t>
      </w:r>
      <w:proofErr w:type="spellEnd"/>
    </w:p>
    <w:p w14:paraId="338F8671" w14:textId="7A7B41CC" w:rsidR="00475110" w:rsidRDefault="00475110" w:rsidP="00F4686E"/>
    <w:p w14:paraId="65981B01" w14:textId="1750E4C9" w:rsidR="00610514" w:rsidRDefault="00610514" w:rsidP="00F4686E"/>
    <w:p w14:paraId="1565AA52" w14:textId="7843C136" w:rsidR="00610514" w:rsidRDefault="00610514" w:rsidP="00F4686E"/>
    <w:p w14:paraId="5A582203" w14:textId="77777777" w:rsidR="00610514" w:rsidRDefault="00610514" w:rsidP="00F4686E"/>
    <w:p w14:paraId="59927E0E" w14:textId="77777777" w:rsidR="00475110" w:rsidRPr="00475110" w:rsidRDefault="00475110" w:rsidP="00475110">
      <w:hyperlink r:id="rId14" w:history="1">
        <w:r w:rsidRPr="00475110">
          <w:rPr>
            <w:rStyle w:val="Hyperlink"/>
          </w:rPr>
          <w:t>Jackson se abre a recibir propuestas sobre “mecanismo” para continuar con el proceso constituyente si gana el Rechazo</w:t>
        </w:r>
      </w:hyperlink>
    </w:p>
    <w:p w14:paraId="63FAB9BF" w14:textId="6F8A9B8A" w:rsidR="00475110" w:rsidRDefault="00475110" w:rsidP="00475110">
      <w:r w:rsidRPr="00475110">
        <w:t xml:space="preserve">Titular de la </w:t>
      </w:r>
      <w:proofErr w:type="spellStart"/>
      <w:r w:rsidRPr="00475110">
        <w:t>Segpres</w:t>
      </w:r>
      <w:proofErr w:type="spellEnd"/>
      <w:r w:rsidRPr="00475110">
        <w:t xml:space="preserve"> se reunirá hoy con representantes de la DC y existirían conversaciones con los presidentes de ambas cámaras para ver cómo articular la continuidad del debate.</w:t>
      </w:r>
      <w:r>
        <w:t xml:space="preserve">   E</w:t>
      </w:r>
      <w:r w:rsidR="00A92FB7">
        <w:t>l Mercurio</w:t>
      </w:r>
    </w:p>
    <w:p w14:paraId="337DFD1D" w14:textId="0363FE4E" w:rsidR="000B1724" w:rsidRDefault="000B1724" w:rsidP="00475110"/>
    <w:p w14:paraId="3EACB23E" w14:textId="1BF84A2B" w:rsidR="000B1724" w:rsidRPr="000B1724" w:rsidRDefault="000B1724" w:rsidP="000B1724">
      <w:hyperlink r:id="rId15" w:tooltip="Ir a enlace" w:history="1">
        <w:r w:rsidRPr="000B1724">
          <w:rPr>
            <w:rStyle w:val="Hyperlink"/>
          </w:rPr>
          <w:t>Ministra del Interior defiende no aplicación del Estado de Excepción en Los Ríos y confirma visita del subsecretario Monsalve a la zona este miércoles</w:t>
        </w:r>
      </w:hyperlink>
      <w:r>
        <w:t xml:space="preserve">        El Mostrador</w:t>
      </w:r>
    </w:p>
    <w:p w14:paraId="2E1FB5BA" w14:textId="77777777" w:rsidR="000B1724" w:rsidRPr="00475110" w:rsidRDefault="000B1724" w:rsidP="00475110"/>
    <w:p w14:paraId="720DB748" w14:textId="77777777" w:rsidR="000C6150" w:rsidRPr="000C6150" w:rsidRDefault="000C6150" w:rsidP="000C6150">
      <w:hyperlink r:id="rId16" w:tgtFrame="_self" w:history="1">
        <w:r w:rsidRPr="000C6150">
          <w:rPr>
            <w:rStyle w:val="Hyperlink"/>
          </w:rPr>
          <w:t xml:space="preserve">Ministra </w:t>
        </w:r>
        <w:proofErr w:type="spellStart"/>
        <w:r w:rsidRPr="000C6150">
          <w:rPr>
            <w:rStyle w:val="Hyperlink"/>
          </w:rPr>
          <w:t>Siches</w:t>
        </w:r>
        <w:proofErr w:type="spellEnd"/>
        <w:r w:rsidRPr="000C6150">
          <w:rPr>
            <w:rStyle w:val="Hyperlink"/>
          </w:rPr>
          <w:t>: “Carabineros es una entidad autónoma y esperamos avanzar a un mayor poder civil por sobre las policías”</w:t>
        </w:r>
      </w:hyperlink>
    </w:p>
    <w:p w14:paraId="133D3F5E" w14:textId="1933FCF1" w:rsidR="000C6150" w:rsidRPr="000C6150" w:rsidRDefault="000C6150" w:rsidP="000C6150">
      <w:r w:rsidRPr="000C6150">
        <w:t>La jefa de Interior abordó las indicaciones presentadas por el gobierno para el nuevo Ministerio de Seguridad Pública y Convivencia Ciudadana, y específicamente el rol de Carabineros bajo esta nueva institución.</w:t>
      </w:r>
      <w:r>
        <w:t xml:space="preserve">   La Tercera</w:t>
      </w:r>
    </w:p>
    <w:p w14:paraId="48149B31" w14:textId="77777777" w:rsidR="00475110" w:rsidRPr="00F4686E" w:rsidRDefault="00475110" w:rsidP="00F4686E"/>
    <w:p w14:paraId="145B7006" w14:textId="1E144F4D" w:rsidR="00543BD6" w:rsidRPr="00675A78" w:rsidRDefault="00543BD6" w:rsidP="00543BD6">
      <w:pPr>
        <w:pStyle w:val="ZKTitulo"/>
        <w:ind w:left="426" w:hanging="426"/>
        <w:rPr>
          <w:bCs/>
          <w:sz w:val="22"/>
          <w:szCs w:val="22"/>
        </w:rPr>
      </w:pPr>
      <w:r>
        <w:t xml:space="preserve">            </w:t>
      </w:r>
      <w:r>
        <w:rPr>
          <w:sz w:val="22"/>
          <w:szCs w:val="22"/>
        </w:rPr>
        <w:t xml:space="preserve">         </w:t>
      </w:r>
      <w:r>
        <w:t xml:space="preserve">              </w:t>
      </w:r>
      <w:r w:rsidR="00E413F3">
        <w:t>PROCESO CONSTITUYENTE</w:t>
      </w:r>
    </w:p>
    <w:p w14:paraId="7CC0A978" w14:textId="77777777" w:rsidR="00F560B2" w:rsidRDefault="00F560B2" w:rsidP="00F560B2">
      <w:pPr>
        <w:tabs>
          <w:tab w:val="left" w:pos="5832"/>
        </w:tabs>
        <w:ind w:left="360"/>
        <w:rPr>
          <w:bCs/>
          <w:sz w:val="22"/>
          <w:szCs w:val="22"/>
        </w:rPr>
      </w:pPr>
    </w:p>
    <w:p w14:paraId="2436472F" w14:textId="77777777" w:rsidR="000C6150" w:rsidRPr="000C6150" w:rsidRDefault="000C6150" w:rsidP="000C6150">
      <w:r w:rsidRPr="000C6150">
        <w:t>Ya pagaron $444 millones</w:t>
      </w:r>
    </w:p>
    <w:p w14:paraId="515591DE" w14:textId="77777777" w:rsidR="000C6150" w:rsidRPr="000C6150" w:rsidRDefault="000C6150" w:rsidP="000C6150">
      <w:hyperlink r:id="rId17" w:history="1">
        <w:proofErr w:type="spellStart"/>
        <w:r w:rsidRPr="000C6150">
          <w:rPr>
            <w:rStyle w:val="Hyperlink"/>
          </w:rPr>
          <w:t>Segpres</w:t>
        </w:r>
        <w:proofErr w:type="spellEnd"/>
        <w:r w:rsidRPr="000C6150">
          <w:rPr>
            <w:rStyle w:val="Hyperlink"/>
          </w:rPr>
          <w:t xml:space="preserve"> amplía trato directo con El Mercurio para imprimir nueva Constitución por $133 millones</w:t>
        </w:r>
      </w:hyperlink>
    </w:p>
    <w:p w14:paraId="5AC9C98A" w14:textId="1333F287" w:rsidR="000C6150" w:rsidRPr="000C6150" w:rsidRDefault="000C6150" w:rsidP="000C6150">
      <w:r w:rsidRPr="000C6150">
        <w:t>El ministerio dirigido por Giorgio Jackson modificó el contrato con Sistemas Gráficos Quilicura -filial de El Mercurio SAP- para imprimir otras 208 mil copias de la propuesta constitucional, totalizando $577 millones para la empresa de los Edwards. Esto, en medio de acusaciones que la oposición llevó a Contraloría y tribunales, y en paralelo a la crisis económica que arrastran los medios mercuriales.</w:t>
      </w:r>
      <w:r>
        <w:t xml:space="preserve">     Interferencia.cl</w:t>
      </w:r>
    </w:p>
    <w:p w14:paraId="6B64FAB2" w14:textId="1BF27A00" w:rsidR="00F560B2" w:rsidRDefault="00F560B2" w:rsidP="00F560B2">
      <w:pPr>
        <w:jc w:val="both"/>
      </w:pPr>
    </w:p>
    <w:p w14:paraId="4CAAEC07" w14:textId="7CCB386C" w:rsidR="00F560B2" w:rsidRPr="00675A78" w:rsidRDefault="00F560B2" w:rsidP="00F560B2">
      <w:pPr>
        <w:pStyle w:val="ZKTitulo"/>
        <w:ind w:left="426" w:hanging="426"/>
        <w:rPr>
          <w:bCs/>
          <w:sz w:val="22"/>
          <w:szCs w:val="22"/>
        </w:rPr>
      </w:pPr>
      <w:r>
        <w:t xml:space="preserve">           PENSIONES </w:t>
      </w:r>
    </w:p>
    <w:p w14:paraId="6321DDA3" w14:textId="77777777" w:rsidR="00B46402" w:rsidRDefault="00B46402" w:rsidP="00B46402"/>
    <w:p w14:paraId="08733574" w14:textId="18B14146" w:rsidR="00B46402" w:rsidRPr="00B46402" w:rsidRDefault="00000000" w:rsidP="00B46402">
      <w:hyperlink r:id="rId18" w:history="1">
        <w:r w:rsidR="00B46402" w:rsidRPr="00B46402">
          <w:rPr>
            <w:rStyle w:val="Hyperlink"/>
          </w:rPr>
          <w:t xml:space="preserve">Comisión de Constitución despacha proyecto de </w:t>
        </w:r>
        <w:proofErr w:type="spellStart"/>
        <w:r w:rsidR="00B46402" w:rsidRPr="00B46402">
          <w:rPr>
            <w:rStyle w:val="Hyperlink"/>
          </w:rPr>
          <w:t>inexpropiabilidad</w:t>
        </w:r>
        <w:proofErr w:type="spellEnd"/>
        <w:r w:rsidR="00B46402" w:rsidRPr="00B46402">
          <w:rPr>
            <w:rStyle w:val="Hyperlink"/>
          </w:rPr>
          <w:t xml:space="preserve"> de fondos de pensiones</w:t>
        </w:r>
      </w:hyperlink>
    </w:p>
    <w:p w14:paraId="46D660CE" w14:textId="21FD2436" w:rsidR="00B46402" w:rsidRPr="00B46402" w:rsidRDefault="00B46402" w:rsidP="00B46402">
      <w:r w:rsidRPr="00B46402">
        <w:t>Diputados de oposición criticaron el rechazo de ciertas indicaciones que hacían referencia, por ejemplo, a la libre elección sobre el órgano que administraría los fondos.</w:t>
      </w:r>
      <w:r>
        <w:t xml:space="preserve">  </w:t>
      </w:r>
      <w:proofErr w:type="spellStart"/>
      <w:r>
        <w:t>Emol</w:t>
      </w:r>
      <w:proofErr w:type="spellEnd"/>
    </w:p>
    <w:p w14:paraId="542D9C89" w14:textId="3AF4C7AF" w:rsidR="00F560B2" w:rsidRDefault="00F560B2" w:rsidP="00F560B2">
      <w:pPr>
        <w:tabs>
          <w:tab w:val="left" w:pos="5832"/>
        </w:tabs>
        <w:ind w:left="360"/>
        <w:rPr>
          <w:bCs/>
          <w:sz w:val="22"/>
          <w:szCs w:val="22"/>
        </w:rPr>
      </w:pPr>
    </w:p>
    <w:p w14:paraId="52256C4B" w14:textId="5CF7BC0A" w:rsidR="00FF15EE" w:rsidRDefault="00FF15EE" w:rsidP="009546CB">
      <w:pPr>
        <w:tabs>
          <w:tab w:val="left" w:pos="5832"/>
        </w:tabs>
        <w:ind w:left="360"/>
        <w:rPr>
          <w:bCs/>
          <w:sz w:val="22"/>
          <w:szCs w:val="22"/>
        </w:rPr>
      </w:pPr>
    </w:p>
    <w:p w14:paraId="3D7166B6" w14:textId="77777777" w:rsidR="00430491" w:rsidRPr="005C4580" w:rsidRDefault="00430491" w:rsidP="00430491">
      <w:pPr>
        <w:pStyle w:val="ZKTitulo"/>
        <w:tabs>
          <w:tab w:val="left" w:pos="284"/>
          <w:tab w:val="left" w:pos="426"/>
        </w:tabs>
        <w:rPr>
          <w:rFonts w:ascii="Times New Roman" w:hAnsi="Times New Roman"/>
          <w:color w:val="17365D"/>
          <w:sz w:val="22"/>
          <w:szCs w:val="22"/>
        </w:rPr>
      </w:pPr>
      <w:r>
        <w:rPr>
          <w:sz w:val="22"/>
          <w:szCs w:val="22"/>
        </w:rPr>
        <w:t xml:space="preserve">DERECHA Y </w:t>
      </w:r>
      <w:r w:rsidRPr="005C4580">
        <w:rPr>
          <w:sz w:val="22"/>
          <w:szCs w:val="22"/>
        </w:rPr>
        <w:t xml:space="preserve">CHILE VAMOS </w:t>
      </w:r>
    </w:p>
    <w:p w14:paraId="08FC3AAD" w14:textId="4F63B95E" w:rsidR="002D574A" w:rsidRDefault="002D574A" w:rsidP="009546CB">
      <w:pPr>
        <w:tabs>
          <w:tab w:val="left" w:pos="5832"/>
        </w:tabs>
        <w:ind w:left="360"/>
        <w:rPr>
          <w:bCs/>
          <w:sz w:val="22"/>
          <w:szCs w:val="22"/>
        </w:rPr>
      </w:pPr>
    </w:p>
    <w:p w14:paraId="4A1B58C9" w14:textId="77777777" w:rsidR="00BA55C8" w:rsidRPr="00BA55C8" w:rsidRDefault="00BA55C8" w:rsidP="00BA55C8">
      <w:hyperlink r:id="rId19" w:history="1">
        <w:r w:rsidRPr="00BA55C8">
          <w:rPr>
            <w:rStyle w:val="Hyperlink"/>
          </w:rPr>
          <w:t>Crisis de seguridad: Los argumentos y el análisis crítico de Chile Vamos ante la gestión del Gobierno</w:t>
        </w:r>
      </w:hyperlink>
    </w:p>
    <w:p w14:paraId="162A0624" w14:textId="40B1F2C6" w:rsidR="00BA55C8" w:rsidRPr="00BA55C8" w:rsidRDefault="00BA55C8" w:rsidP="00BA55C8">
      <w:r w:rsidRPr="00BA55C8">
        <w:t>El bloque además está evaluando si aprobar o rechazar el estado de excepción que se votará hoy en el Congreso.</w:t>
      </w:r>
      <w:r>
        <w:t xml:space="preserve">           </w:t>
      </w:r>
      <w:proofErr w:type="spellStart"/>
      <w:r>
        <w:t>Emol</w:t>
      </w:r>
      <w:proofErr w:type="spellEnd"/>
    </w:p>
    <w:p w14:paraId="6E89A23B" w14:textId="77777777" w:rsidR="0070073F" w:rsidRDefault="0070073F" w:rsidP="009546CB">
      <w:pPr>
        <w:tabs>
          <w:tab w:val="left" w:pos="5832"/>
        </w:tabs>
        <w:ind w:left="360"/>
        <w:rPr>
          <w:bCs/>
          <w:sz w:val="22"/>
          <w:szCs w:val="22"/>
        </w:rPr>
      </w:pPr>
    </w:p>
    <w:p w14:paraId="1EC745D3" w14:textId="77777777" w:rsidR="00EB3CC6" w:rsidRPr="00F551ED" w:rsidRDefault="00EB3CC6" w:rsidP="00EB3CC6">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5DCE6560" w14:textId="77777777" w:rsidR="00EB3CC6" w:rsidRDefault="00EB3CC6" w:rsidP="00EB3CC6">
      <w:pPr>
        <w:tabs>
          <w:tab w:val="left" w:pos="5832"/>
        </w:tabs>
        <w:ind w:left="360"/>
        <w:rPr>
          <w:bCs/>
          <w:sz w:val="22"/>
          <w:szCs w:val="22"/>
        </w:rPr>
      </w:pPr>
    </w:p>
    <w:p w14:paraId="78443B71" w14:textId="12A19C6F" w:rsidR="000C6150" w:rsidRPr="000C6150" w:rsidRDefault="000C6150" w:rsidP="000C6150">
      <w:hyperlink r:id="rId20" w:tgtFrame="_self" w:history="1">
        <w:r w:rsidRPr="000C6150">
          <w:rPr>
            <w:rStyle w:val="Hyperlink"/>
          </w:rPr>
          <w:t xml:space="preserve">Yarza por fecha para quinta dosis contra el </w:t>
        </w:r>
        <w:proofErr w:type="spellStart"/>
        <w:r w:rsidRPr="000C6150">
          <w:rPr>
            <w:rStyle w:val="Hyperlink"/>
          </w:rPr>
          <w:t>Covid</w:t>
        </w:r>
        <w:proofErr w:type="spellEnd"/>
        <w:r w:rsidRPr="000C6150">
          <w:rPr>
            <w:rStyle w:val="Hyperlink"/>
          </w:rPr>
          <w:t>: “Estamos armando los calendarios. Va a ser este año de todas maneras”</w:t>
        </w:r>
      </w:hyperlink>
      <w:r>
        <w:t xml:space="preserve">      La Tercera</w:t>
      </w:r>
    </w:p>
    <w:p w14:paraId="080581DF" w14:textId="77777777" w:rsidR="00E87615" w:rsidRPr="00DC4A1C" w:rsidRDefault="00E87615" w:rsidP="00E87615">
      <w:pPr>
        <w:ind w:left="360"/>
        <w:rPr>
          <w:sz w:val="22"/>
          <w:szCs w:val="22"/>
        </w:rPr>
      </w:pPr>
    </w:p>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2AF516E3" w14:textId="66B85293" w:rsidR="006D7E61" w:rsidRPr="006D7E61" w:rsidRDefault="006D7E61" w:rsidP="006D7E61">
      <w:r>
        <w:rPr>
          <w:noProof/>
        </w:rPr>
        <w:drawing>
          <wp:inline distT="0" distB="0" distL="0" distR="0" wp14:anchorId="27453152" wp14:editId="3C11C683">
            <wp:extent cx="1167972" cy="5839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414" cy="589707"/>
                    </a:xfrm>
                    <a:prstGeom prst="rect">
                      <a:avLst/>
                    </a:prstGeom>
                    <a:noFill/>
                    <a:ln>
                      <a:noFill/>
                    </a:ln>
                  </pic:spPr>
                </pic:pic>
              </a:graphicData>
            </a:graphic>
          </wp:inline>
        </w:drawing>
      </w:r>
      <w:hyperlink r:id="rId22" w:tooltip="Alejandra Placencia, diputada comunista que respalda el Estado de Excepción en la Araucanía: «No tenemos otra herramienta para abordar los temas de seguridad en la zona»" w:history="1">
        <w:r w:rsidRPr="006D7E61">
          <w:rPr>
            <w:rStyle w:val="Hyperlink"/>
          </w:rPr>
          <w:t>Alejandra Placencia, diputada comunista que respalda el Estado de Excepción en la Araucanía: «No tenemos otra herramienta para abordar los temas de seguridad en la zona»</w:t>
        </w:r>
      </w:hyperlink>
      <w:r>
        <w:t xml:space="preserve">      </w:t>
      </w:r>
      <w:proofErr w:type="spellStart"/>
      <w:r>
        <w:t>The</w:t>
      </w:r>
      <w:proofErr w:type="spellEnd"/>
      <w:r>
        <w:t xml:space="preserve"> </w:t>
      </w:r>
      <w:proofErr w:type="spellStart"/>
      <w:r>
        <w:t>Clinic</w:t>
      </w:r>
      <w:proofErr w:type="spellEnd"/>
    </w:p>
    <w:p w14:paraId="4123DF79" w14:textId="0CBEB6CF" w:rsidR="007A15DB" w:rsidRDefault="007A15DB" w:rsidP="00E87615">
      <w:pPr>
        <w:ind w:left="360"/>
      </w:pPr>
    </w:p>
    <w:p w14:paraId="0B77EBA9" w14:textId="12985850" w:rsidR="00452292" w:rsidRDefault="00452292" w:rsidP="00E87615">
      <w:pPr>
        <w:ind w:left="360"/>
      </w:pPr>
    </w:p>
    <w:p w14:paraId="7980A517" w14:textId="574A4DC1" w:rsidR="00452292" w:rsidRDefault="00452292" w:rsidP="00E87615">
      <w:pPr>
        <w:ind w:left="360"/>
      </w:pPr>
    </w:p>
    <w:p w14:paraId="5895BC41" w14:textId="0363ECF9" w:rsidR="00452292" w:rsidRDefault="00452292" w:rsidP="00E87615">
      <w:pPr>
        <w:ind w:left="360"/>
      </w:pPr>
    </w:p>
    <w:p w14:paraId="2B86BA64" w14:textId="77777777" w:rsidR="00452292" w:rsidRDefault="00452292" w:rsidP="00E87615">
      <w:pPr>
        <w:ind w:left="360"/>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lastRenderedPageBreak/>
        <w:t>DERECHOS HUMANOS</w:t>
      </w:r>
    </w:p>
    <w:p w14:paraId="216D1CA3" w14:textId="4415868D" w:rsidR="007A208C" w:rsidRPr="004F1FF9" w:rsidRDefault="007A208C" w:rsidP="004F1FF9">
      <w:pPr>
        <w:ind w:left="360"/>
      </w:pPr>
    </w:p>
    <w:p w14:paraId="07771295" w14:textId="77777777" w:rsidR="008D708C" w:rsidRPr="008D708C" w:rsidRDefault="00000000" w:rsidP="008D708C">
      <w:hyperlink r:id="rId23" w:tgtFrame="_self" w:history="1">
        <w:r w:rsidR="008D708C" w:rsidRPr="008D708C">
          <w:rPr>
            <w:rStyle w:val="Hyperlink"/>
          </w:rPr>
          <w:t>La hoja de ruta de la Mesa de Reparación Integral para las víctimas de violaciones a los DD.HH. en el estallido</w:t>
        </w:r>
      </w:hyperlink>
    </w:p>
    <w:p w14:paraId="2769BCF4" w14:textId="4798BDC6" w:rsidR="004F1FF9" w:rsidRPr="004F1FF9" w:rsidRDefault="008D708C" w:rsidP="008D708C">
      <w:r w:rsidRPr="008D708C">
        <w:t>El viernes 19 de agosto comenzarán en Magallanes los encuentros participativos en que los afectados podrán dar cuenta de los mecanismos que se requieren para reparar las vulneraciones que sufrieron. Hasta ahora, eso sí, no hay un número estimado de "beneficiarios" ni se conocen de propuestas concretas por parte del Ejecutivo.</w:t>
      </w:r>
      <w:r>
        <w:t xml:space="preserve">   La Tercera</w:t>
      </w:r>
      <w:r w:rsidR="004F1FF9" w:rsidRPr="004F1FF9">
        <w:br/>
      </w:r>
      <w:r w:rsidR="004F1FF9" w:rsidRPr="004F1FF9">
        <w:br/>
      </w:r>
    </w:p>
    <w:p w14:paraId="15B81356" w14:textId="77777777" w:rsidR="0000234A" w:rsidRPr="00675A78" w:rsidRDefault="0000234A" w:rsidP="0000234A">
      <w:pPr>
        <w:pStyle w:val="ZKTitulo"/>
        <w:ind w:left="426" w:hanging="426"/>
        <w:rPr>
          <w:bCs/>
          <w:sz w:val="22"/>
          <w:szCs w:val="22"/>
        </w:rPr>
      </w:pPr>
      <w:r>
        <w:t xml:space="preserve">             PROYECTO DE AMNISTIA A DETENIDOS TRAS ESTALLIDO</w:t>
      </w:r>
    </w:p>
    <w:p w14:paraId="080EB860" w14:textId="77777777" w:rsidR="00F53B2C" w:rsidRDefault="00F53B2C" w:rsidP="009546CB">
      <w:pPr>
        <w:tabs>
          <w:tab w:val="left" w:pos="5832"/>
        </w:tabs>
        <w:ind w:left="360"/>
        <w:rPr>
          <w:bCs/>
          <w:sz w:val="22"/>
          <w:szCs w:val="22"/>
        </w:rPr>
      </w:pPr>
    </w:p>
    <w:p w14:paraId="1B9F433F" w14:textId="3F666818" w:rsidR="00A92FB7" w:rsidRPr="00A92FB7" w:rsidRDefault="00A92FB7" w:rsidP="00A92FB7">
      <w:hyperlink r:id="rId24" w:history="1">
        <w:r w:rsidRPr="00A92FB7">
          <w:rPr>
            <w:rStyle w:val="Hyperlink"/>
          </w:rPr>
          <w:t xml:space="preserve">Parlamentarios y familiares coinciden en pedir a </w:t>
        </w:r>
        <w:proofErr w:type="spellStart"/>
        <w:r w:rsidRPr="00A92FB7">
          <w:rPr>
            <w:rStyle w:val="Hyperlink"/>
          </w:rPr>
          <w:t>Boric</w:t>
        </w:r>
        <w:proofErr w:type="spellEnd"/>
        <w:r w:rsidRPr="00A92FB7">
          <w:rPr>
            <w:rStyle w:val="Hyperlink"/>
          </w:rPr>
          <w:t xml:space="preserve"> indultos particulares para condenados por estallido 18-O</w:t>
        </w:r>
      </w:hyperlink>
      <w:r>
        <w:t xml:space="preserve">   - </w:t>
      </w:r>
      <w:r w:rsidRPr="00A92FB7">
        <w:t xml:space="preserve">Desde La Moneda tomaron distancia del proyecto de amnistía a los denominados “presos del estallido” pese a que la medida está incluida en el programa del </w:t>
      </w:r>
      <w:proofErr w:type="gramStart"/>
      <w:r w:rsidRPr="00A92FB7">
        <w:t>Presidente</w:t>
      </w:r>
      <w:proofErr w:type="gramEnd"/>
      <w:r w:rsidRPr="00A92FB7">
        <w:t xml:space="preserve"> </w:t>
      </w:r>
      <w:proofErr w:type="spellStart"/>
      <w:r w:rsidRPr="00A92FB7">
        <w:t>Boric</w:t>
      </w:r>
      <w:proofErr w:type="spellEnd"/>
      <w:r w:rsidRPr="00A92FB7">
        <w:t>.</w:t>
      </w:r>
      <w:r>
        <w:t xml:space="preserve">    El Mercurio</w:t>
      </w:r>
    </w:p>
    <w:p w14:paraId="7034A00A" w14:textId="77777777" w:rsidR="00E94F18" w:rsidRDefault="00E94F18" w:rsidP="009546CB">
      <w:pPr>
        <w:tabs>
          <w:tab w:val="left" w:pos="5832"/>
        </w:tabs>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A49918" w14:textId="77777777" w:rsidR="009546CB" w:rsidRPr="003528C9" w:rsidRDefault="009546CB" w:rsidP="009546CB">
      <w:pPr>
        <w:tabs>
          <w:tab w:val="left" w:pos="142"/>
          <w:tab w:val="left" w:pos="284"/>
          <w:tab w:val="left" w:pos="426"/>
        </w:tabs>
        <w:ind w:right="283"/>
        <w:jc w:val="both"/>
        <w:rPr>
          <w:b/>
          <w:color w:val="31849B"/>
          <w:sz w:val="22"/>
          <w:szCs w:val="22"/>
        </w:rPr>
      </w:pPr>
    </w:p>
    <w:p w14:paraId="76921DF5" w14:textId="77777777" w:rsidR="009546CB" w:rsidRPr="003528C9" w:rsidRDefault="009546CB" w:rsidP="009546CB">
      <w:pPr>
        <w:tabs>
          <w:tab w:val="left" w:pos="142"/>
          <w:tab w:val="left" w:pos="284"/>
          <w:tab w:val="left" w:pos="426"/>
        </w:tabs>
        <w:ind w:right="283"/>
        <w:jc w:val="both"/>
        <w:rPr>
          <w:b/>
          <w:color w:val="31849B"/>
          <w:sz w:val="22"/>
          <w:szCs w:val="22"/>
        </w:rPr>
      </w:pPr>
    </w:p>
    <w:p w14:paraId="7C18F8A9" w14:textId="77777777" w:rsidR="009546CB" w:rsidRPr="003528C9" w:rsidRDefault="009546CB" w:rsidP="009546CB">
      <w:pPr>
        <w:tabs>
          <w:tab w:val="left" w:pos="142"/>
          <w:tab w:val="left" w:pos="284"/>
          <w:tab w:val="left" w:pos="426"/>
        </w:tabs>
        <w:ind w:right="283"/>
        <w:jc w:val="both"/>
        <w:rPr>
          <w:b/>
          <w:color w:val="31849B"/>
          <w:sz w:val="22"/>
          <w:szCs w:val="22"/>
        </w:rPr>
      </w:pPr>
    </w:p>
    <w:p w14:paraId="65086D9E"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6552067D" w:rsidR="00305C03" w:rsidRDefault="00305C03" w:rsidP="00205ADC"/>
    <w:p w14:paraId="24154A3B" w14:textId="74292FAA" w:rsidR="00CD268A" w:rsidRPr="00CD268A" w:rsidRDefault="00CD268A" w:rsidP="00CD268A">
      <w:pPr>
        <w:rPr>
          <w:rStyle w:val="Hyperlink"/>
        </w:rPr>
      </w:pPr>
      <w:r w:rsidRPr="00CD268A">
        <w:fldChar w:fldCharType="begin"/>
      </w:r>
      <w:r w:rsidRPr="00CD268A">
        <w:instrText xml:space="preserve"> HYPERLINK "https://www.elmostrador.cl/destacado/2022/08/14/jorge-costadoat-los-que-han-gobernado-el-pais-en-los-ultimos-200-anos-lo-han-hecho-en-base-a-un-conocimiento-parcial-de-la-realidad/" \o "Ir a enlace" </w:instrText>
      </w:r>
      <w:r w:rsidRPr="00CD268A">
        <w:fldChar w:fldCharType="separate"/>
      </w:r>
      <w:r w:rsidRPr="00CD268A">
        <w:rPr>
          <w:rStyle w:val="Hyperlink"/>
        </w:rPr>
        <w:t xml:space="preserve">Jorge </w:t>
      </w:r>
      <w:proofErr w:type="spellStart"/>
      <w:r w:rsidRPr="00CD268A">
        <w:rPr>
          <w:rStyle w:val="Hyperlink"/>
        </w:rPr>
        <w:t>Costadoat</w:t>
      </w:r>
      <w:proofErr w:type="spellEnd"/>
      <w:r w:rsidRPr="00CD268A">
        <w:rPr>
          <w:rStyle w:val="Hyperlink"/>
        </w:rPr>
        <w:t>: «Los que han gobernado el país en los últimos 200 años lo han hecho en base a un conocimiento parcial de la realidad"</w:t>
      </w:r>
    </w:p>
    <w:p w14:paraId="61DCE6D7" w14:textId="3B116D61" w:rsidR="00305C03" w:rsidRDefault="00CD268A" w:rsidP="00CD268A">
      <w:r w:rsidRPr="00CD268A">
        <w:fldChar w:fldCharType="end"/>
      </w:r>
      <w:r w:rsidRPr="00CD268A">
        <w:t>El doctor en Teología y sacerdote jesuita se refirió al futuro de Chile, luego de que el país defina si aprobar o rechazar la propuesta de nueva Constitución el próximo 4 de septiembre, y analizó las causas del estallido social desde un punto de vista epistemológico, más allá de la contingencia del plebiscito. "Si los que gobiernan el país tienen un conocimiento limitado de lo que ocurre, evidentemente alguien va a sufrir las consecuencias, y eso es lo que ha pasado. Lo que ha emergido ahora son otros sujetos, que dicen nosotros tenemos otros puntos de vista y nos reconocemos como oprimidos por la nación chilena", señaló. En este sentido, agregó que "Chile está en un proceso muy interesante de lo que significa gobernarse a sí mismo", y profundizó sobre la relevancia de sujetos políticos "cuya manera de entender las cosas no ha sido considerada", como los pueblos originarios, las mujeres y las regiones. Y agregó: "Si logramos crear las condiciones para que esta convergencia cultural sea posible en el país, es el mejor de los escenarios". Asimismo, enfatizó que vivimos una "revolución cultural de máxima importancia", donde -por ejemplo- el tema medioambiental es prioritario porque "nunca antes la humanidad había estado en la circunstancia de extinguirse y las primeras víctimas del desastre ecológico son como siempre los pobres".</w:t>
      </w:r>
      <w:r>
        <w:t xml:space="preserve">   El Mostrador</w:t>
      </w:r>
    </w:p>
    <w:p w14:paraId="269DEC92" w14:textId="08A29B29" w:rsidR="00730BFB" w:rsidRDefault="00730BFB" w:rsidP="00CD268A"/>
    <w:p w14:paraId="61272E30" w14:textId="64490D6D" w:rsidR="00730BFB" w:rsidRPr="00730BFB" w:rsidRDefault="00730BFB" w:rsidP="00CD268A">
      <w:pPr>
        <w:rPr>
          <w:lang w:val="en-US"/>
        </w:rPr>
      </w:pPr>
      <w:r w:rsidRPr="00730BFB">
        <w:rPr>
          <w:lang w:val="en-US"/>
        </w:rPr>
        <w:t>In my life – Beatles c</w:t>
      </w:r>
      <w:r>
        <w:rPr>
          <w:lang w:val="en-US"/>
        </w:rPr>
        <w:t xml:space="preserve">on George Martin al </w:t>
      </w:r>
      <w:proofErr w:type="spellStart"/>
      <w:r>
        <w:rPr>
          <w:lang w:val="en-US"/>
        </w:rPr>
        <w:t>clavicordio</w:t>
      </w:r>
      <w:proofErr w:type="spellEnd"/>
    </w:p>
    <w:p w14:paraId="16F69D36" w14:textId="01328327" w:rsidR="00730BFB" w:rsidRPr="00730BFB" w:rsidRDefault="00730BFB" w:rsidP="00CD268A">
      <w:pPr>
        <w:rPr>
          <w:lang w:val="en-US"/>
        </w:rPr>
      </w:pPr>
      <w:hyperlink r:id="rId25" w:history="1">
        <w:r w:rsidRPr="00730BFB">
          <w:rPr>
            <w:rStyle w:val="Hyperlink"/>
            <w:lang w:val="en-US"/>
          </w:rPr>
          <w:t>https://www.youtube.com/watch?v=ZqpysaAo4BQ</w:t>
        </w:r>
      </w:hyperlink>
      <w:r w:rsidRPr="00730BFB">
        <w:rPr>
          <w:lang w:val="en-US"/>
        </w:rPr>
        <w:t xml:space="preserve"> </w:t>
      </w:r>
    </w:p>
    <w:p w14:paraId="5EF906A9" w14:textId="77777777" w:rsidR="001409AC" w:rsidRPr="00730BFB" w:rsidRDefault="001409AC" w:rsidP="009546CB">
      <w:pPr>
        <w:ind w:left="360"/>
        <w:rPr>
          <w:sz w:val="22"/>
          <w:szCs w:val="22"/>
          <w:lang w:val="en-US"/>
        </w:rPr>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rPr>
          <w:sz w:val="22"/>
          <w:szCs w:val="22"/>
        </w:rPr>
      </w:pPr>
    </w:p>
    <w:p w14:paraId="0191152D" w14:textId="1A414602" w:rsidR="00B8393E" w:rsidRPr="00B8393E" w:rsidRDefault="00B8393E" w:rsidP="00B8393E">
      <w:hyperlink r:id="rId26" w:tooltip="Ir a enlace" w:history="1">
        <w:r w:rsidRPr="00B8393E">
          <w:rPr>
            <w:rStyle w:val="Hyperlink"/>
          </w:rPr>
          <w:t>UDI emplaza al Gobierno por adelantar votación de nueva prórroga del Estado de Excepción en el sur y advierte: «Estamos evaluando si tiene sentido aprobar»</w:t>
        </w:r>
      </w:hyperlink>
      <w:r>
        <w:t xml:space="preserve">  El Mostrador</w:t>
      </w:r>
    </w:p>
    <w:p w14:paraId="1067E9DB" w14:textId="77777777" w:rsidR="009546CB" w:rsidRDefault="009546CB" w:rsidP="009546CB">
      <w:pPr>
        <w:tabs>
          <w:tab w:val="left" w:pos="284"/>
          <w:tab w:val="left" w:pos="426"/>
        </w:tabs>
        <w:ind w:left="360" w:right="283"/>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4E9718C8" w14:textId="77777777" w:rsidR="00475110" w:rsidRPr="00B8393E" w:rsidRDefault="00475110" w:rsidP="00B8393E">
      <w:hyperlink r:id="rId27" w:history="1">
        <w:r w:rsidRPr="00B8393E">
          <w:rPr>
            <w:rStyle w:val="Hyperlink"/>
          </w:rPr>
          <w:t>Canasta básica de alimentos vuelve a subir con fuerza en julio y línea de la pobreza se instala por sobre los $205 mil</w:t>
        </w:r>
      </w:hyperlink>
    </w:p>
    <w:p w14:paraId="159E8E05" w14:textId="2E48BFC9" w:rsidR="00475110" w:rsidRPr="00B8393E" w:rsidRDefault="00475110" w:rsidP="00B8393E">
      <w:r w:rsidRPr="00B8393E">
        <w:t>Hasta el séptimo mes del año, el costo de la canasta básica registra una variación anual de 20,6%, la más alta de la serie completa, desde diciembre de 2013.</w:t>
      </w:r>
      <w:r w:rsidR="00B8393E">
        <w:t xml:space="preserve">   </w:t>
      </w:r>
      <w:proofErr w:type="spellStart"/>
      <w:r w:rsidR="00B8393E">
        <w:t>Emol</w:t>
      </w:r>
      <w:proofErr w:type="spellEnd"/>
    </w:p>
    <w:p w14:paraId="279E08D7" w14:textId="77777777" w:rsidR="009546CB" w:rsidRPr="005C4580" w:rsidRDefault="009546CB" w:rsidP="009546CB">
      <w:pPr>
        <w:pStyle w:val="ZKTitulo"/>
        <w:tabs>
          <w:tab w:val="left" w:pos="284"/>
          <w:tab w:val="left" w:pos="426"/>
        </w:tabs>
        <w:rPr>
          <w:sz w:val="22"/>
          <w:szCs w:val="22"/>
        </w:rPr>
      </w:pPr>
      <w:r>
        <w:rPr>
          <w:sz w:val="22"/>
          <w:szCs w:val="22"/>
        </w:rPr>
        <w:lastRenderedPageBreak/>
        <w:t>MUNICIPAL</w:t>
      </w:r>
    </w:p>
    <w:p w14:paraId="74C5DA06" w14:textId="77777777" w:rsidR="009546CB" w:rsidRDefault="009546CB" w:rsidP="009546CB">
      <w:pPr>
        <w:ind w:left="360"/>
        <w:rPr>
          <w:sz w:val="22"/>
          <w:szCs w:val="22"/>
        </w:rPr>
      </w:pPr>
    </w:p>
    <w:p w14:paraId="0E555C45" w14:textId="1D9D51EF" w:rsidR="00BA0B3C" w:rsidRPr="00BA0B3C" w:rsidRDefault="00000000" w:rsidP="00BA0B3C">
      <w:hyperlink r:id="rId28" w:tgtFrame="_self" w:history="1">
        <w:r w:rsidR="00BA0B3C" w:rsidRPr="00BA0B3C">
          <w:rPr>
            <w:rStyle w:val="Hyperlink"/>
          </w:rPr>
          <w:t xml:space="preserve">Evelyn </w:t>
        </w:r>
        <w:proofErr w:type="spellStart"/>
        <w:r w:rsidR="00BA0B3C" w:rsidRPr="00BA0B3C">
          <w:rPr>
            <w:rStyle w:val="Hyperlink"/>
          </w:rPr>
          <w:t>Matthei</w:t>
        </w:r>
        <w:proofErr w:type="spellEnd"/>
        <w:r w:rsidR="00BA0B3C" w:rsidRPr="00BA0B3C">
          <w:rPr>
            <w:rStyle w:val="Hyperlink"/>
          </w:rPr>
          <w:t xml:space="preserve"> y Emilia Ríos unen fuerzas: la trama tras la inédita colaboración entre Providencia y Ñuñoa</w:t>
        </w:r>
      </w:hyperlink>
      <w:r w:rsidR="00BA0B3C">
        <w:t xml:space="preserve">      La Tercera</w:t>
      </w:r>
    </w:p>
    <w:p w14:paraId="654A01AD" w14:textId="77777777" w:rsidR="009546CB"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664892E2" w14:textId="480600F8" w:rsidR="00B8393E" w:rsidRDefault="00B8393E" w:rsidP="000A01A1">
      <w:pPr>
        <w:rPr>
          <w:color w:val="000000"/>
          <w:sz w:val="18"/>
        </w:rPr>
      </w:pPr>
      <w:hyperlink r:id="rId29" w:history="1">
        <w:r w:rsidRPr="00EB52D3">
          <w:rPr>
            <w:rStyle w:val="Hyperlink"/>
            <w:sz w:val="18"/>
          </w:rPr>
          <w:t>https://digital.elmercurio.com/2022/08/17/C/TT45O2UK#zoom=page-width</w:t>
        </w:r>
      </w:hyperlink>
      <w:r>
        <w:rPr>
          <w:color w:val="000000"/>
          <w:sz w:val="18"/>
        </w:rPr>
        <w:t xml:space="preserve">   El Mercurio</w:t>
      </w:r>
    </w:p>
    <w:p w14:paraId="13B3CF92" w14:textId="5371E8AA" w:rsidR="00744218" w:rsidRDefault="000A01A1" w:rsidP="00452292">
      <w:pPr>
        <w:rPr>
          <w:sz w:val="22"/>
          <w:szCs w:val="22"/>
        </w:rPr>
      </w:pPr>
      <w:r>
        <w:rPr>
          <w:color w:val="000000"/>
          <w:sz w:val="18"/>
        </w:rPr>
        <w:br/>
      </w:r>
    </w:p>
    <w:p w14:paraId="0C348F87" w14:textId="77777777" w:rsidR="00744218" w:rsidRPr="005C4580" w:rsidRDefault="00744218" w:rsidP="00744218">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44FBD559" w14:textId="77777777" w:rsidR="00744218" w:rsidRPr="005C4580" w:rsidRDefault="00744218" w:rsidP="009546CB">
      <w:pPr>
        <w:ind w:left="360"/>
        <w:rPr>
          <w:sz w:val="22"/>
          <w:szCs w:val="22"/>
        </w:rPr>
      </w:pPr>
    </w:p>
    <w:p w14:paraId="443EB098" w14:textId="77777777" w:rsidR="00A92FB7" w:rsidRPr="00A92FB7" w:rsidRDefault="00A92FB7" w:rsidP="00A92FB7">
      <w:hyperlink r:id="rId30" w:history="1">
        <w:r w:rsidRPr="00A92FB7">
          <w:rPr>
            <w:rStyle w:val="Hyperlink"/>
          </w:rPr>
          <w:t xml:space="preserve">Senado despacha a la Cámara proyecto para terminar con </w:t>
        </w:r>
        <w:proofErr w:type="spellStart"/>
        <w:r w:rsidRPr="00A92FB7">
          <w:rPr>
            <w:rStyle w:val="Hyperlink"/>
          </w:rPr>
          <w:t>supraquorum</w:t>
        </w:r>
        <w:proofErr w:type="spellEnd"/>
        <w:r w:rsidRPr="00A92FB7">
          <w:rPr>
            <w:rStyle w:val="Hyperlink"/>
          </w:rPr>
          <w:t xml:space="preserve"> de leyes orgánicas</w:t>
        </w:r>
      </w:hyperlink>
    </w:p>
    <w:p w14:paraId="34099854" w14:textId="6F3D8F62" w:rsidR="00A92FB7" w:rsidRPr="00A92FB7" w:rsidRDefault="00A92FB7" w:rsidP="00A92FB7">
      <w:r w:rsidRPr="00A92FB7">
        <w:t xml:space="preserve">No prosperó un paquete de indicaciones que buscaban mantener el contrapeso de los 4/7 para las normas relacionadas con el Banco Central, el Congreso, el </w:t>
      </w:r>
      <w:proofErr w:type="spellStart"/>
      <w:r w:rsidRPr="00A92FB7">
        <w:t>Tricel</w:t>
      </w:r>
      <w:proofErr w:type="spellEnd"/>
      <w:r w:rsidRPr="00A92FB7">
        <w:t>, la Contraloría y los tribunales. Moción tiene urgencia.</w:t>
      </w:r>
      <w:r>
        <w:t xml:space="preserve">                                 El Mercurio</w:t>
      </w: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1B973E60" w14:textId="77777777" w:rsidR="00541495" w:rsidRPr="00541495" w:rsidRDefault="00541495" w:rsidP="00541495">
      <w:hyperlink r:id="rId31" w:tooltip="Ir a enlace" w:history="1">
        <w:r w:rsidRPr="00541495">
          <w:rPr>
            <w:rStyle w:val="Hyperlink"/>
          </w:rPr>
          <w:t xml:space="preserve">Alberto </w:t>
        </w:r>
        <w:proofErr w:type="spellStart"/>
        <w:r w:rsidRPr="00541495">
          <w:rPr>
            <w:rStyle w:val="Hyperlink"/>
          </w:rPr>
          <w:t>Curamil</w:t>
        </w:r>
        <w:proofErr w:type="spellEnd"/>
        <w:r w:rsidRPr="00541495">
          <w:rPr>
            <w:rStyle w:val="Hyperlink"/>
          </w:rPr>
          <w:t>, Premio Goldman de medio ambiente: «Para nosotros (</w:t>
        </w:r>
        <w:proofErr w:type="gramStart"/>
        <w:r w:rsidRPr="00541495">
          <w:rPr>
            <w:rStyle w:val="Hyperlink"/>
          </w:rPr>
          <w:t>los mapuche</w:t>
        </w:r>
        <w:proofErr w:type="gramEnd"/>
        <w:r w:rsidRPr="00541495">
          <w:rPr>
            <w:rStyle w:val="Hyperlink"/>
          </w:rPr>
          <w:t>) lo más importante es la reeducación de nuestra generación»</w:t>
        </w:r>
      </w:hyperlink>
    </w:p>
    <w:p w14:paraId="1F70059F" w14:textId="4E74A3AC" w:rsidR="009546CB" w:rsidRPr="00541495" w:rsidRDefault="00541495" w:rsidP="00541495">
      <w:pPr>
        <w:jc w:val="both"/>
      </w:pPr>
      <w:r w:rsidRPr="00541495">
        <w:drawing>
          <wp:inline distT="0" distB="0" distL="0" distR="0" wp14:anchorId="6BD7E9B1" wp14:editId="0E2D4036">
            <wp:extent cx="1442062" cy="799140"/>
            <wp:effectExtent l="0" t="0" r="6350" b="1270"/>
            <wp:docPr id="1" name="Picture 1" descr="Alberto Curamil, Premio Goldman de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o Curamil, Premio Goldman de medio ambiente: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8951" cy="802958"/>
                    </a:xfrm>
                    <a:prstGeom prst="rect">
                      <a:avLst/>
                    </a:prstGeom>
                    <a:noFill/>
                    <a:ln>
                      <a:noFill/>
                    </a:ln>
                  </pic:spPr>
                </pic:pic>
              </a:graphicData>
            </a:graphic>
          </wp:inline>
        </w:drawing>
      </w:r>
      <w:r w:rsidRPr="00541495">
        <w:t xml:space="preserve">En el año 2019 y después de pasar 16 meses en prisión preventiva, </w:t>
      </w:r>
      <w:proofErr w:type="spellStart"/>
      <w:r w:rsidRPr="00541495">
        <w:t>Curamil</w:t>
      </w:r>
      <w:proofErr w:type="spellEnd"/>
      <w:r w:rsidRPr="00541495">
        <w:t xml:space="preserve"> –conocido como el </w:t>
      </w:r>
      <w:proofErr w:type="spellStart"/>
      <w:r w:rsidRPr="00541495">
        <w:t>lonko</w:t>
      </w:r>
      <w:proofErr w:type="spellEnd"/>
      <w:r w:rsidRPr="00541495">
        <w:t xml:space="preserve"> ambientalista– fue absuelto de participar del asalto a una Caja de Compensación en la comuna de Galvarino. Pero mientras cumplía esta medida cautelar se hizo mundialmente conocido por recibir, desde la cárcel, el Premio Medioambiental Goldman –llamado el Nobel Verde–, por la defensa de su territorio tras el anuncio de la construcción de dos centrales hidroeléctricas, obras que pretendían intervenir el río Cautín, considerado sagrado para su comunidad. Tras años de contienda judicial, los proyectos fueron suspendidos. Hoy lidera otra lucha medioambiental. Las comunidades del sector Alto de Curacautín se encuentran en alerta ante el proyecto de geotermia que pretende intervenir el volcán </w:t>
      </w:r>
      <w:proofErr w:type="spellStart"/>
      <w:r w:rsidRPr="00541495">
        <w:t>Tolhuaca</w:t>
      </w:r>
      <w:proofErr w:type="spellEnd"/>
      <w:r w:rsidRPr="00541495">
        <w:t xml:space="preserve"> y, de paso, arrasaría –asegura– con bosques de araucarias.</w:t>
      </w:r>
      <w:r>
        <w:t xml:space="preserve">                                                                 El Mostrador</w:t>
      </w:r>
    </w:p>
    <w:p w14:paraId="27946C52" w14:textId="77777777" w:rsidR="009546CB" w:rsidRPr="005C4580" w:rsidRDefault="009546CB" w:rsidP="009546CB">
      <w:pPr>
        <w:ind w:left="360"/>
        <w:rPr>
          <w:sz w:val="22"/>
          <w:szCs w:val="22"/>
        </w:rPr>
      </w:pPr>
    </w:p>
    <w:p w14:paraId="4F8C137A" w14:textId="77777777" w:rsidR="001E36F6" w:rsidRPr="00107870" w:rsidRDefault="001E36F6"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540AFB68" w14:textId="77777777" w:rsidR="00452292" w:rsidRPr="00BA1F60" w:rsidRDefault="00452292" w:rsidP="00452292">
      <w:hyperlink r:id="rId33" w:history="1">
        <w:r w:rsidRPr="00BA1F60">
          <w:rPr>
            <w:rStyle w:val="Hyperlink"/>
          </w:rPr>
          <w:t>Francia Márquez apuesta por ser más que un símbolo en Colombia</w:t>
        </w:r>
      </w:hyperlink>
    </w:p>
    <w:p w14:paraId="445B9687" w14:textId="77777777" w:rsidR="00452292" w:rsidRPr="00BA1F60" w:rsidRDefault="00452292" w:rsidP="00452292">
      <w:r w:rsidRPr="00BA1F60">
        <w:t>La vicepresidenta insiste a Petro en su promesa de crear un Ministerio de Igualdad y asumir así más responsabilidades con un cargo que solo es relevante en ausencia del presidente</w:t>
      </w:r>
      <w:r>
        <w:t xml:space="preserve">   El Pais.com</w:t>
      </w:r>
    </w:p>
    <w:p w14:paraId="725CA9EB" w14:textId="77777777" w:rsidR="00B52B2A" w:rsidRPr="005C4580" w:rsidRDefault="00B52B2A"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1D998145" w14:textId="77777777" w:rsidR="006D7E61" w:rsidRPr="006D7E61" w:rsidRDefault="006D7E61" w:rsidP="006D7E61">
      <w:pPr>
        <w:rPr>
          <w:rStyle w:val="Hyperlink"/>
        </w:rPr>
      </w:pPr>
      <w:r w:rsidRPr="006D7E61">
        <w:fldChar w:fldCharType="begin"/>
      </w:r>
      <w:r w:rsidRPr="006D7E61">
        <w:instrText xml:space="preserve"> HYPERLINK "https://www.pagina12.com.ar/474028-la-mesa-de-enlace-guarda-silencio-sobre-la-liquidacion-de-la" </w:instrText>
      </w:r>
      <w:r w:rsidRPr="006D7E61">
        <w:fldChar w:fldCharType="separate"/>
      </w:r>
    </w:p>
    <w:p w14:paraId="2500FE66" w14:textId="77777777" w:rsidR="006D7E61" w:rsidRPr="006D7E61" w:rsidRDefault="006D7E61" w:rsidP="006D7E61">
      <w:pPr>
        <w:rPr>
          <w:rStyle w:val="Hyperlink"/>
        </w:rPr>
      </w:pPr>
      <w:r w:rsidRPr="006D7E61">
        <w:rPr>
          <w:rStyle w:val="Hyperlink"/>
        </w:rPr>
        <w:t>"Necesitamos que liquiden para garantizar el ingreso de divisas" </w:t>
      </w:r>
    </w:p>
    <w:p w14:paraId="322C49BA" w14:textId="77777777" w:rsidR="006D7E61" w:rsidRPr="006D7E61" w:rsidRDefault="006D7E61" w:rsidP="006D7E61">
      <w:pPr>
        <w:rPr>
          <w:rStyle w:val="Hyperlink"/>
        </w:rPr>
      </w:pPr>
      <w:r w:rsidRPr="006D7E61">
        <w:rPr>
          <w:rStyle w:val="Hyperlink"/>
        </w:rPr>
        <w:t>LA MESA DE ENLACE GUARDA SILENCIO SOBRE LA LIQUIDACIÓN DE LA COSECHA</w:t>
      </w:r>
    </w:p>
    <w:p w14:paraId="681520A9" w14:textId="77777777" w:rsidR="006D7E61" w:rsidRPr="006D7E61" w:rsidRDefault="006D7E61" w:rsidP="006D7E61">
      <w:pPr>
        <w:rPr>
          <w:rStyle w:val="Hyperlink"/>
          <w:color w:val="0D0D0D" w:themeColor="text1" w:themeTint="F2"/>
          <w:u w:val="none"/>
        </w:rPr>
      </w:pPr>
      <w:r w:rsidRPr="006D7E61">
        <w:rPr>
          <w:rStyle w:val="Hyperlink"/>
          <w:color w:val="0D0D0D" w:themeColor="text1" w:themeTint="F2"/>
          <w:u w:val="none"/>
        </w:rPr>
        <w:t xml:space="preserve">El secretario de Agricultura, Juan José </w:t>
      </w:r>
      <w:proofErr w:type="spellStart"/>
      <w:r w:rsidRPr="006D7E61">
        <w:rPr>
          <w:rStyle w:val="Hyperlink"/>
          <w:color w:val="0D0D0D" w:themeColor="text1" w:themeTint="F2"/>
          <w:u w:val="none"/>
        </w:rPr>
        <w:t>Bahillo</w:t>
      </w:r>
      <w:proofErr w:type="spellEnd"/>
      <w:r w:rsidRPr="006D7E61">
        <w:rPr>
          <w:rStyle w:val="Hyperlink"/>
          <w:color w:val="0D0D0D" w:themeColor="text1" w:themeTint="F2"/>
          <w:u w:val="none"/>
        </w:rPr>
        <w:t xml:space="preserve">, dijo que el conglomerado de las patronales agrarias “no tiene una respuesta” al pedido del Gobierno para que los productores de granos liquiden los más de 15 mil millones de dólares que tienen en </w:t>
      </w:r>
      <w:proofErr w:type="spellStart"/>
      <w:r w:rsidRPr="006D7E61">
        <w:rPr>
          <w:rStyle w:val="Hyperlink"/>
          <w:color w:val="0D0D0D" w:themeColor="text1" w:themeTint="F2"/>
          <w:u w:val="none"/>
        </w:rPr>
        <w:t>silobolsas</w:t>
      </w:r>
      <w:proofErr w:type="spellEnd"/>
      <w:r w:rsidRPr="006D7E61">
        <w:rPr>
          <w:rStyle w:val="Hyperlink"/>
          <w:color w:val="0D0D0D" w:themeColor="text1" w:themeTint="F2"/>
          <w:u w:val="none"/>
        </w:rPr>
        <w:t xml:space="preserve"> desde hace más de un mes. Descartó que se analice una mejora en el “dólar soja”.</w:t>
      </w:r>
    </w:p>
    <w:p w14:paraId="2EEE053D" w14:textId="33C9F4D8" w:rsidR="00F551ED" w:rsidRPr="006D7E61" w:rsidRDefault="006D7E61" w:rsidP="006D7E61">
      <w:r w:rsidRPr="006D7E61">
        <w:fldChar w:fldCharType="end"/>
      </w:r>
    </w:p>
    <w:p w14:paraId="65C2DE1B" w14:textId="007B98BC" w:rsidR="006D7E61" w:rsidRDefault="003D2470" w:rsidP="003D2470">
      <w:hyperlink r:id="rId34" w:history="1">
        <w:r w:rsidRPr="003D2470">
          <w:rPr>
            <w:rStyle w:val="Hyperlink"/>
          </w:rPr>
          <w:t xml:space="preserve">El embajador Oscar Laborde: "La justicia argentina ordenó que se secuestre el avión" Conflicto entre Argentina y Venezuela por el avión de </w:t>
        </w:r>
        <w:proofErr w:type="spellStart"/>
        <w:r w:rsidRPr="003D2470">
          <w:rPr>
            <w:rStyle w:val="Hyperlink"/>
          </w:rPr>
          <w:t>Emtrasur</w:t>
        </w:r>
        <w:proofErr w:type="spellEnd"/>
      </w:hyperlink>
    </w:p>
    <w:p w14:paraId="209F1F1E" w14:textId="77777777" w:rsidR="003D2470" w:rsidRPr="003D2470" w:rsidRDefault="003D2470" w:rsidP="003D2470"/>
    <w:p w14:paraId="5904C747" w14:textId="6C498D34" w:rsidR="006D7E61" w:rsidRPr="006D7E61" w:rsidRDefault="006D7E61" w:rsidP="006D7E61">
      <w:hyperlink r:id="rId35" w:history="1">
        <w:r w:rsidRPr="006D7E61">
          <w:rPr>
            <w:rStyle w:val="Hyperlink"/>
          </w:rPr>
          <w:t>Murió una niña de 11 años con problemas de desnutrición en una escuela porteña "Hay un Estado ausente", denunciaron desde la comunidad educativa</w:t>
        </w:r>
      </w:hyperlink>
      <w:r>
        <w:t xml:space="preserve">      Pagina12.com.ar</w:t>
      </w:r>
    </w:p>
    <w:p w14:paraId="498D40D3" w14:textId="77777777" w:rsidR="006D7E61" w:rsidRDefault="006D7E61" w:rsidP="006D7E61">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7CD27D1" w14:textId="77777777" w:rsidR="006C40DC" w:rsidRDefault="006C40DC" w:rsidP="006C40DC"/>
    <w:p w14:paraId="03001788" w14:textId="726C1777" w:rsidR="006C40DC" w:rsidRPr="006C40DC" w:rsidRDefault="00000000" w:rsidP="006C40DC">
      <w:hyperlink r:id="rId36" w:history="1">
        <w:r w:rsidR="006C40DC" w:rsidRPr="006C40DC">
          <w:rPr>
            <w:rStyle w:val="Hyperlink"/>
          </w:rPr>
          <w:t xml:space="preserve">Lula o </w:t>
        </w:r>
        <w:proofErr w:type="spellStart"/>
        <w:r w:rsidR="006C40DC" w:rsidRPr="006C40DC">
          <w:rPr>
            <w:rStyle w:val="Hyperlink"/>
          </w:rPr>
          <w:t>Bolsonaro</w:t>
        </w:r>
        <w:proofErr w:type="spellEnd"/>
        <w:r w:rsidR="006C40DC" w:rsidRPr="006C40DC">
          <w:rPr>
            <w:rStyle w:val="Hyperlink"/>
          </w:rPr>
          <w:t>: Inicia la campaña electoral más polarizada de las últimas décadas</w:t>
        </w:r>
      </w:hyperlink>
    </w:p>
    <w:p w14:paraId="359363E5" w14:textId="34F375D5" w:rsidR="006C40DC" w:rsidRDefault="006C40DC" w:rsidP="006C40DC">
      <w:r w:rsidRPr="006C40DC">
        <w:t>La lucha estará centrada en el actual Mandatario y el líder del Partido de los Trabajadores que asoma como favorito en las encuestas.</w:t>
      </w:r>
      <w:r>
        <w:t xml:space="preserve">   </w:t>
      </w:r>
      <w:proofErr w:type="spellStart"/>
      <w:r>
        <w:t>Emol</w:t>
      </w:r>
      <w:proofErr w:type="spellEnd"/>
    </w:p>
    <w:p w14:paraId="7AFC41DE" w14:textId="3A77EB84" w:rsidR="00BA1F60" w:rsidRDefault="00BA1F60" w:rsidP="006C40DC"/>
    <w:p w14:paraId="17277A82" w14:textId="77777777" w:rsidR="00BA1F60" w:rsidRPr="00BA1F60" w:rsidRDefault="00BA1F60" w:rsidP="00BA1F60">
      <w:hyperlink r:id="rId37" w:history="1">
        <w:r w:rsidRPr="00BA1F60">
          <w:rPr>
            <w:rStyle w:val="Hyperlink"/>
          </w:rPr>
          <w:t xml:space="preserve">Brasil abre la campaña de una elección que es un mano a mano entre Lula y </w:t>
        </w:r>
        <w:proofErr w:type="spellStart"/>
        <w:r w:rsidRPr="00BA1F60">
          <w:rPr>
            <w:rStyle w:val="Hyperlink"/>
          </w:rPr>
          <w:t>Bolsonaro</w:t>
        </w:r>
        <w:proofErr w:type="spellEnd"/>
      </w:hyperlink>
    </w:p>
    <w:p w14:paraId="19AB5DCD" w14:textId="7AEFE2D7" w:rsidR="00BA1F60" w:rsidRDefault="00BA1F60" w:rsidP="00BA1F60">
      <w:r w:rsidRPr="00BA1F60">
        <w:t>Los dos favoritos se encuentran por primera vez en Brasilia tras sus respectivos mítines inaugurales</w:t>
      </w:r>
      <w:r>
        <w:t xml:space="preserve">    El Pais.com</w:t>
      </w: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23A17D46" w14:textId="547D6D68" w:rsidR="005D6EAB" w:rsidRDefault="005D6EAB" w:rsidP="009546CB">
      <w:pPr>
        <w:ind w:left="360"/>
        <w:rPr>
          <w:sz w:val="22"/>
          <w:szCs w:val="22"/>
        </w:rPr>
      </w:pPr>
    </w:p>
    <w:p w14:paraId="170C9103" w14:textId="77777777" w:rsidR="00BA1F60" w:rsidRPr="00BA1F60" w:rsidRDefault="00BA1F60" w:rsidP="00BA1F60">
      <w:hyperlink r:id="rId38" w:history="1">
        <w:r w:rsidRPr="00BA1F60">
          <w:rPr>
            <w:rStyle w:val="Hyperlink"/>
          </w:rPr>
          <w:t>Rudy Giuliani, exabogado de Trump, declara como investigado por el intento de fraude en Georgia</w:t>
        </w:r>
      </w:hyperlink>
    </w:p>
    <w:p w14:paraId="706CDF5F" w14:textId="53F68FB2" w:rsidR="00BA1F60" w:rsidRPr="00BA1F60" w:rsidRDefault="00BA1F60" w:rsidP="00BA1F60">
      <w:r w:rsidRPr="00BA1F60">
        <w:t>El exalcalde de Nueva York propagó en 2020 mentiras sobre la supuesta victoria en las urnas del republicano</w:t>
      </w:r>
      <w:r>
        <w:t>.          El Pais.com</w:t>
      </w:r>
    </w:p>
    <w:p w14:paraId="6ADB173B" w14:textId="77777777" w:rsidR="00BA1F60" w:rsidRPr="005D6EAB" w:rsidRDefault="00BA1F60"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5D7B0E42" w:rsidR="009546CB" w:rsidRDefault="009546CB" w:rsidP="009546CB">
      <w:pPr>
        <w:ind w:left="360"/>
        <w:rPr>
          <w:b/>
        </w:rPr>
      </w:pPr>
    </w:p>
    <w:p w14:paraId="4973BC24" w14:textId="0FC8DAD8" w:rsidR="001B0018" w:rsidRPr="001B0018" w:rsidRDefault="001B0018" w:rsidP="001B0018">
      <w:pPr>
        <w:jc w:val="both"/>
      </w:pPr>
      <w:hyperlink r:id="rId39" w:tooltip="Ir a enlace" w:history="1">
        <w:r w:rsidRPr="001B0018">
          <w:rPr>
            <w:rStyle w:val="Hyperlink"/>
          </w:rPr>
          <w:t>Caspa urbana y ciudades miseria: el drama de las principales urbes del país</w:t>
        </w:r>
      </w:hyperlink>
      <w:r>
        <w:t xml:space="preserve">   - editorial</w:t>
      </w:r>
    </w:p>
    <w:p w14:paraId="0741EFF6" w14:textId="2185D4DA" w:rsidR="001B0018" w:rsidRDefault="001B0018" w:rsidP="001B0018">
      <w:pPr>
        <w:jc w:val="both"/>
      </w:pPr>
      <w:r w:rsidRPr="001B0018">
        <w:t>La carencia de recursos y métodos policiales, aptos para apoyar de manera sistemática la acción permanente que pueden desempeñar los municipios, afecta la eficiencia de las políticas. También la ausencia de los ministerios de Vivienda y de Bienes Nacionales, para tener, en sincronía con los municipios, una política nacional de ciudad. Incluso falta la presencia del Ministerio Público y su opinión experta en materia persecutoria. A lo que hay que agregar el cubrimiento de calles completas con toldos que impiden que funcionen las cámaras de seguridad o los drones de las policías, primer paso para la “privatización de la calle” por bandas criminales.</w:t>
      </w:r>
      <w:r>
        <w:t xml:space="preserve">    El M</w:t>
      </w:r>
      <w:r w:rsidR="00E82244">
        <w:t>ostrador</w:t>
      </w:r>
    </w:p>
    <w:p w14:paraId="3AB8E61D" w14:textId="6260AEC4" w:rsidR="00E82244" w:rsidRDefault="00E82244" w:rsidP="001B0018">
      <w:pPr>
        <w:jc w:val="both"/>
      </w:pPr>
    </w:p>
    <w:p w14:paraId="68F0C42B" w14:textId="77777777" w:rsidR="00E82244" w:rsidRPr="00E82244" w:rsidRDefault="00E82244" w:rsidP="00E82244">
      <w:hyperlink r:id="rId40" w:tooltip="Ir a enlace" w:history="1">
        <w:r w:rsidRPr="00E82244">
          <w:rPr>
            <w:rStyle w:val="Hyperlink"/>
          </w:rPr>
          <w:t>La Constitución económica en la propuesta de nueva Carta Magna: iniciando el camino hacia una sociedad desarrollada y de bienestar</w:t>
        </w:r>
      </w:hyperlink>
    </w:p>
    <w:p w14:paraId="77A28274" w14:textId="77777777" w:rsidR="00E82244" w:rsidRPr="00E82244" w:rsidRDefault="00E82244" w:rsidP="00E82244">
      <w:pPr>
        <w:rPr>
          <w:color w:val="0D0D0D" w:themeColor="text1" w:themeTint="F2"/>
        </w:rPr>
      </w:pPr>
      <w:r w:rsidRPr="00E82244">
        <w:rPr>
          <w:color w:val="0D0D0D" w:themeColor="text1" w:themeTint="F2"/>
        </w:rPr>
        <w:t>por </w:t>
      </w:r>
      <w:hyperlink r:id="rId41" w:tooltip="Ir a enlace" w:history="1">
        <w:r w:rsidRPr="00E82244">
          <w:rPr>
            <w:rStyle w:val="Hyperlink"/>
            <w:color w:val="0D0D0D" w:themeColor="text1" w:themeTint="F2"/>
            <w:u w:val="none"/>
          </w:rPr>
          <w:t>Nicolás Eyzaguirre G. y Tomás Jordán D.</w:t>
        </w:r>
      </w:hyperlink>
    </w:p>
    <w:p w14:paraId="321D89F1" w14:textId="788C9A01" w:rsidR="00E82244" w:rsidRPr="00E82244" w:rsidRDefault="00E82244" w:rsidP="00E82244">
      <w:pPr>
        <w:jc w:val="both"/>
      </w:pPr>
      <w:r w:rsidRPr="00E82244">
        <w:t xml:space="preserve">Nos encontramos frente a un texto que, de aprobarse, nos puede situar en el inicio del camino hacia una economía de mercado, social y con respeto a la naturaleza y el medio ambiente. Esto depende, al igual que ahora, de que las fuerzas políticas ejerzan el poder con responsabilidad. Somos de aquellos que creen que el texto requiere mejoras constitucionales para corregir algunas cuestiones, pero, </w:t>
      </w:r>
      <w:proofErr w:type="gramStart"/>
      <w:r w:rsidRPr="00E82244">
        <w:t>por</w:t>
      </w:r>
      <w:proofErr w:type="gramEnd"/>
      <w:r w:rsidRPr="00E82244">
        <w:t xml:space="preserve"> sobre todo, para pasar de un acuerdo constituyente construido de manera democrática y participativa, a un pacto constitucional de Estado, donde la propuesta alcance un acuerdo político amplio, generando un compromiso constitucional estable y de futuro. Igualmente advertimos que en la ejecución legal de los mandatos constitucionales se juega gran parte del alcance del texto, pero en ello visualizamos más certezas que incertidumbres, pues en el Congreso las fuerzas moderadas son la mayoría.</w:t>
      </w:r>
      <w:r>
        <w:t xml:space="preserve">     El Mostrador</w:t>
      </w:r>
    </w:p>
    <w:p w14:paraId="0030672E" w14:textId="565A6E46" w:rsidR="00B52B2A" w:rsidRDefault="00B52B2A" w:rsidP="009546CB">
      <w:pPr>
        <w:ind w:left="360"/>
        <w:rPr>
          <w:b/>
        </w:rPr>
      </w:pPr>
    </w:p>
    <w:p w14:paraId="6BF8119D" w14:textId="1F5D6F0F"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0A01A1">
        <w:rPr>
          <w:b/>
        </w:rPr>
        <w:t xml:space="preserve"> </w:t>
      </w:r>
      <w:r w:rsidR="00990C6F">
        <w:rPr>
          <w:b/>
        </w:rPr>
        <w:t xml:space="preserve">Miércoles 17 </w:t>
      </w:r>
      <w:r w:rsidR="00816928">
        <w:rPr>
          <w:b/>
          <w:bCs/>
          <w:color w:val="000000"/>
          <w:lang w:eastAsia="en-US" w:bidi="en-US"/>
        </w:rPr>
        <w:t xml:space="preserve">de </w:t>
      </w:r>
      <w:r w:rsidR="00D46D6B">
        <w:rPr>
          <w:b/>
          <w:bCs/>
          <w:color w:val="000000"/>
          <w:lang w:eastAsia="en-US" w:bidi="en-US"/>
        </w:rPr>
        <w:t>agosto</w:t>
      </w:r>
      <w:r w:rsidR="00816928">
        <w:rPr>
          <w:b/>
          <w:bCs/>
          <w:color w:val="000000"/>
          <w:lang w:eastAsia="en-US" w:bidi="en-US"/>
        </w:rPr>
        <w:t xml:space="preserve">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2"/>
      <w:footerReference w:type="default" r:id="rId43"/>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1AD9" w14:textId="77777777" w:rsidR="00D03E39" w:rsidRDefault="00D03E39">
      <w:r>
        <w:separator/>
      </w:r>
    </w:p>
  </w:endnote>
  <w:endnote w:type="continuationSeparator" w:id="0">
    <w:p w14:paraId="45402828" w14:textId="77777777" w:rsidR="00D03E39" w:rsidRDefault="00D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7FC4" w14:textId="77777777" w:rsidR="00D03E39" w:rsidRDefault="00D03E39">
      <w:r>
        <w:separator/>
      </w:r>
    </w:p>
  </w:footnote>
  <w:footnote w:type="continuationSeparator" w:id="0">
    <w:p w14:paraId="752A1BA6" w14:textId="77777777" w:rsidR="00D03E39" w:rsidRDefault="00D0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5"/>
  </w:num>
  <w:num w:numId="2" w16cid:durableId="378483651">
    <w:abstractNumId w:val="16"/>
  </w:num>
  <w:num w:numId="3" w16cid:durableId="857424848">
    <w:abstractNumId w:val="2"/>
  </w:num>
  <w:num w:numId="4" w16cid:durableId="1311330183">
    <w:abstractNumId w:val="4"/>
  </w:num>
  <w:num w:numId="5" w16cid:durableId="1667512752">
    <w:abstractNumId w:val="14"/>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2"/>
  </w:num>
  <w:num w:numId="14" w16cid:durableId="221260044">
    <w:abstractNumId w:val="7"/>
  </w:num>
  <w:num w:numId="15" w16cid:durableId="1293439494">
    <w:abstractNumId w:val="13"/>
  </w:num>
  <w:num w:numId="16" w16cid:durableId="1012679542">
    <w:abstractNumId w:val="11"/>
  </w:num>
  <w:num w:numId="17" w16cid:durableId="18558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48D8"/>
    <w:rsid w:val="00014E7D"/>
    <w:rsid w:val="000221F1"/>
    <w:rsid w:val="00024AC5"/>
    <w:rsid w:val="000322CB"/>
    <w:rsid w:val="000358E6"/>
    <w:rsid w:val="00043312"/>
    <w:rsid w:val="000533BF"/>
    <w:rsid w:val="000567FE"/>
    <w:rsid w:val="00060B90"/>
    <w:rsid w:val="00060F93"/>
    <w:rsid w:val="00063ACB"/>
    <w:rsid w:val="0006577A"/>
    <w:rsid w:val="00065E26"/>
    <w:rsid w:val="0007145C"/>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1724"/>
    <w:rsid w:val="000B34DE"/>
    <w:rsid w:val="000B429F"/>
    <w:rsid w:val="000B7C38"/>
    <w:rsid w:val="000C2F0B"/>
    <w:rsid w:val="000C347B"/>
    <w:rsid w:val="000C3D42"/>
    <w:rsid w:val="000C5BD3"/>
    <w:rsid w:val="000C6150"/>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11EBD"/>
    <w:rsid w:val="00115288"/>
    <w:rsid w:val="00117028"/>
    <w:rsid w:val="001200D6"/>
    <w:rsid w:val="00126B4C"/>
    <w:rsid w:val="00133A18"/>
    <w:rsid w:val="001409AC"/>
    <w:rsid w:val="0014295F"/>
    <w:rsid w:val="00142AD8"/>
    <w:rsid w:val="0014639C"/>
    <w:rsid w:val="00147A2E"/>
    <w:rsid w:val="001617C7"/>
    <w:rsid w:val="00163645"/>
    <w:rsid w:val="00167281"/>
    <w:rsid w:val="001704DE"/>
    <w:rsid w:val="00176589"/>
    <w:rsid w:val="00180396"/>
    <w:rsid w:val="001831A3"/>
    <w:rsid w:val="00183295"/>
    <w:rsid w:val="00183CC8"/>
    <w:rsid w:val="00184CDB"/>
    <w:rsid w:val="00185A8E"/>
    <w:rsid w:val="00187D1A"/>
    <w:rsid w:val="001910B8"/>
    <w:rsid w:val="00191CC1"/>
    <w:rsid w:val="00194812"/>
    <w:rsid w:val="001977D7"/>
    <w:rsid w:val="001A1447"/>
    <w:rsid w:val="001A195F"/>
    <w:rsid w:val="001A2052"/>
    <w:rsid w:val="001A662A"/>
    <w:rsid w:val="001B0018"/>
    <w:rsid w:val="001B5901"/>
    <w:rsid w:val="001C230F"/>
    <w:rsid w:val="001C4BC3"/>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300C8"/>
    <w:rsid w:val="002308FE"/>
    <w:rsid w:val="00233267"/>
    <w:rsid w:val="00233852"/>
    <w:rsid w:val="0024424F"/>
    <w:rsid w:val="00246246"/>
    <w:rsid w:val="00250929"/>
    <w:rsid w:val="002521A9"/>
    <w:rsid w:val="00256AA6"/>
    <w:rsid w:val="0027069F"/>
    <w:rsid w:val="00271DE0"/>
    <w:rsid w:val="0027276D"/>
    <w:rsid w:val="00280F89"/>
    <w:rsid w:val="00281A19"/>
    <w:rsid w:val="00283438"/>
    <w:rsid w:val="002900FB"/>
    <w:rsid w:val="0029068C"/>
    <w:rsid w:val="002950F1"/>
    <w:rsid w:val="00296E92"/>
    <w:rsid w:val="002A2BF3"/>
    <w:rsid w:val="002A2E84"/>
    <w:rsid w:val="002A2F24"/>
    <w:rsid w:val="002B3E4C"/>
    <w:rsid w:val="002C41CE"/>
    <w:rsid w:val="002C6DC9"/>
    <w:rsid w:val="002D37A3"/>
    <w:rsid w:val="002D574A"/>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30152"/>
    <w:rsid w:val="00332FBF"/>
    <w:rsid w:val="00337A43"/>
    <w:rsid w:val="00351FAE"/>
    <w:rsid w:val="003528C9"/>
    <w:rsid w:val="0035395A"/>
    <w:rsid w:val="00356CD9"/>
    <w:rsid w:val="003574F5"/>
    <w:rsid w:val="00361302"/>
    <w:rsid w:val="00362C0A"/>
    <w:rsid w:val="00362C0B"/>
    <w:rsid w:val="00370A36"/>
    <w:rsid w:val="00373D27"/>
    <w:rsid w:val="00386141"/>
    <w:rsid w:val="003A01CE"/>
    <w:rsid w:val="003A0225"/>
    <w:rsid w:val="003A47AF"/>
    <w:rsid w:val="003A6103"/>
    <w:rsid w:val="003C7A1B"/>
    <w:rsid w:val="003D1351"/>
    <w:rsid w:val="003D1E0D"/>
    <w:rsid w:val="003D2470"/>
    <w:rsid w:val="003E59EF"/>
    <w:rsid w:val="003E7DDC"/>
    <w:rsid w:val="003F07C6"/>
    <w:rsid w:val="003F1D79"/>
    <w:rsid w:val="003F1F2B"/>
    <w:rsid w:val="003F2621"/>
    <w:rsid w:val="003F2632"/>
    <w:rsid w:val="003F68A8"/>
    <w:rsid w:val="00403408"/>
    <w:rsid w:val="00406314"/>
    <w:rsid w:val="00421054"/>
    <w:rsid w:val="0042126F"/>
    <w:rsid w:val="00424188"/>
    <w:rsid w:val="00430491"/>
    <w:rsid w:val="00441720"/>
    <w:rsid w:val="00452292"/>
    <w:rsid w:val="00453EB6"/>
    <w:rsid w:val="00453F00"/>
    <w:rsid w:val="00454C31"/>
    <w:rsid w:val="004601C4"/>
    <w:rsid w:val="00463D34"/>
    <w:rsid w:val="00465282"/>
    <w:rsid w:val="0046587D"/>
    <w:rsid w:val="00472388"/>
    <w:rsid w:val="004734E5"/>
    <w:rsid w:val="00475110"/>
    <w:rsid w:val="00476030"/>
    <w:rsid w:val="00476B0D"/>
    <w:rsid w:val="00476D0C"/>
    <w:rsid w:val="00477D41"/>
    <w:rsid w:val="00480E4F"/>
    <w:rsid w:val="00481054"/>
    <w:rsid w:val="00484B34"/>
    <w:rsid w:val="00485032"/>
    <w:rsid w:val="004858DD"/>
    <w:rsid w:val="0049005C"/>
    <w:rsid w:val="00491477"/>
    <w:rsid w:val="0049259D"/>
    <w:rsid w:val="004943B3"/>
    <w:rsid w:val="004954E8"/>
    <w:rsid w:val="004A7A15"/>
    <w:rsid w:val="004B0F8A"/>
    <w:rsid w:val="004B3B49"/>
    <w:rsid w:val="004C051B"/>
    <w:rsid w:val="004C0875"/>
    <w:rsid w:val="004C12D2"/>
    <w:rsid w:val="004D132D"/>
    <w:rsid w:val="004D15CF"/>
    <w:rsid w:val="004D2048"/>
    <w:rsid w:val="004D2E17"/>
    <w:rsid w:val="004D4DD5"/>
    <w:rsid w:val="004E36DD"/>
    <w:rsid w:val="004E78C2"/>
    <w:rsid w:val="004F1FF9"/>
    <w:rsid w:val="004F540E"/>
    <w:rsid w:val="004F6445"/>
    <w:rsid w:val="00501749"/>
    <w:rsid w:val="00501AD5"/>
    <w:rsid w:val="00502D7D"/>
    <w:rsid w:val="00514CF6"/>
    <w:rsid w:val="005203AC"/>
    <w:rsid w:val="005216B6"/>
    <w:rsid w:val="0052707A"/>
    <w:rsid w:val="00527744"/>
    <w:rsid w:val="005309F3"/>
    <w:rsid w:val="00531BD6"/>
    <w:rsid w:val="005324C3"/>
    <w:rsid w:val="005361C3"/>
    <w:rsid w:val="005365DF"/>
    <w:rsid w:val="00536B5A"/>
    <w:rsid w:val="00541495"/>
    <w:rsid w:val="00543BA2"/>
    <w:rsid w:val="00543BD6"/>
    <w:rsid w:val="005566DD"/>
    <w:rsid w:val="005672E5"/>
    <w:rsid w:val="00572E20"/>
    <w:rsid w:val="00580373"/>
    <w:rsid w:val="00583C5A"/>
    <w:rsid w:val="00586CD2"/>
    <w:rsid w:val="005963BC"/>
    <w:rsid w:val="005A267A"/>
    <w:rsid w:val="005A3D32"/>
    <w:rsid w:val="005A6735"/>
    <w:rsid w:val="005B0A83"/>
    <w:rsid w:val="005B0DC6"/>
    <w:rsid w:val="005B366D"/>
    <w:rsid w:val="005C30FD"/>
    <w:rsid w:val="005C4558"/>
    <w:rsid w:val="005C4C84"/>
    <w:rsid w:val="005C4FCC"/>
    <w:rsid w:val="005C4FD7"/>
    <w:rsid w:val="005D6EAB"/>
    <w:rsid w:val="005E23EE"/>
    <w:rsid w:val="005E396D"/>
    <w:rsid w:val="005E6EBC"/>
    <w:rsid w:val="005F024D"/>
    <w:rsid w:val="005F2FD7"/>
    <w:rsid w:val="005F4EFA"/>
    <w:rsid w:val="005F73B3"/>
    <w:rsid w:val="00601607"/>
    <w:rsid w:val="006046A4"/>
    <w:rsid w:val="00604856"/>
    <w:rsid w:val="00610514"/>
    <w:rsid w:val="006113AD"/>
    <w:rsid w:val="0061168B"/>
    <w:rsid w:val="00614F41"/>
    <w:rsid w:val="006215CA"/>
    <w:rsid w:val="0062177A"/>
    <w:rsid w:val="00623DC9"/>
    <w:rsid w:val="00623FAB"/>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87942"/>
    <w:rsid w:val="006901BD"/>
    <w:rsid w:val="00694B03"/>
    <w:rsid w:val="00696756"/>
    <w:rsid w:val="006973DB"/>
    <w:rsid w:val="006A069A"/>
    <w:rsid w:val="006A5752"/>
    <w:rsid w:val="006A616B"/>
    <w:rsid w:val="006A6F88"/>
    <w:rsid w:val="006B4612"/>
    <w:rsid w:val="006B7AAC"/>
    <w:rsid w:val="006C1318"/>
    <w:rsid w:val="006C20D8"/>
    <w:rsid w:val="006C40DC"/>
    <w:rsid w:val="006D270F"/>
    <w:rsid w:val="006D2D5C"/>
    <w:rsid w:val="006D2EC3"/>
    <w:rsid w:val="006D4413"/>
    <w:rsid w:val="006D7E61"/>
    <w:rsid w:val="006E0780"/>
    <w:rsid w:val="006E0D7B"/>
    <w:rsid w:val="006E2E9D"/>
    <w:rsid w:val="006F1802"/>
    <w:rsid w:val="006F22FF"/>
    <w:rsid w:val="006F2827"/>
    <w:rsid w:val="006F64B8"/>
    <w:rsid w:val="0070073F"/>
    <w:rsid w:val="00705B98"/>
    <w:rsid w:val="00706983"/>
    <w:rsid w:val="00713792"/>
    <w:rsid w:val="007146D0"/>
    <w:rsid w:val="00715D9A"/>
    <w:rsid w:val="00721766"/>
    <w:rsid w:val="00727A8F"/>
    <w:rsid w:val="00730BFB"/>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66A2"/>
    <w:rsid w:val="007827BF"/>
    <w:rsid w:val="00783469"/>
    <w:rsid w:val="00783522"/>
    <w:rsid w:val="007837D3"/>
    <w:rsid w:val="0078786A"/>
    <w:rsid w:val="00791B69"/>
    <w:rsid w:val="00794FA2"/>
    <w:rsid w:val="00795D14"/>
    <w:rsid w:val="00796833"/>
    <w:rsid w:val="007A15DB"/>
    <w:rsid w:val="007A208C"/>
    <w:rsid w:val="007A3C4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46BD"/>
    <w:rsid w:val="007F61E6"/>
    <w:rsid w:val="007F7343"/>
    <w:rsid w:val="00801EAA"/>
    <w:rsid w:val="00802340"/>
    <w:rsid w:val="00802E0E"/>
    <w:rsid w:val="008036AC"/>
    <w:rsid w:val="00804864"/>
    <w:rsid w:val="008074B3"/>
    <w:rsid w:val="0080752A"/>
    <w:rsid w:val="00815FAF"/>
    <w:rsid w:val="00816928"/>
    <w:rsid w:val="008172CC"/>
    <w:rsid w:val="008176F5"/>
    <w:rsid w:val="00820521"/>
    <w:rsid w:val="00833071"/>
    <w:rsid w:val="0083387C"/>
    <w:rsid w:val="00845671"/>
    <w:rsid w:val="0084728D"/>
    <w:rsid w:val="00850271"/>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C2928"/>
    <w:rsid w:val="008C4EE0"/>
    <w:rsid w:val="008C7A24"/>
    <w:rsid w:val="008D1FA3"/>
    <w:rsid w:val="008D4CAF"/>
    <w:rsid w:val="008D708C"/>
    <w:rsid w:val="008D7EED"/>
    <w:rsid w:val="008E0514"/>
    <w:rsid w:val="008F503E"/>
    <w:rsid w:val="008F5CF3"/>
    <w:rsid w:val="00903031"/>
    <w:rsid w:val="009036EE"/>
    <w:rsid w:val="00912B71"/>
    <w:rsid w:val="00913026"/>
    <w:rsid w:val="00914E5A"/>
    <w:rsid w:val="00917FD4"/>
    <w:rsid w:val="00921BF8"/>
    <w:rsid w:val="00923DD8"/>
    <w:rsid w:val="00931417"/>
    <w:rsid w:val="00932A85"/>
    <w:rsid w:val="0094040E"/>
    <w:rsid w:val="00940DB1"/>
    <w:rsid w:val="00950AE5"/>
    <w:rsid w:val="00952B30"/>
    <w:rsid w:val="009546CB"/>
    <w:rsid w:val="00955C2F"/>
    <w:rsid w:val="0096005E"/>
    <w:rsid w:val="009644EB"/>
    <w:rsid w:val="009658ED"/>
    <w:rsid w:val="0096597E"/>
    <w:rsid w:val="00970DC3"/>
    <w:rsid w:val="00981E84"/>
    <w:rsid w:val="009833C0"/>
    <w:rsid w:val="00990C6F"/>
    <w:rsid w:val="00992A71"/>
    <w:rsid w:val="009B0859"/>
    <w:rsid w:val="009B570D"/>
    <w:rsid w:val="009C09C2"/>
    <w:rsid w:val="009C476E"/>
    <w:rsid w:val="009C5740"/>
    <w:rsid w:val="009C5FDA"/>
    <w:rsid w:val="009C7B4A"/>
    <w:rsid w:val="009D2950"/>
    <w:rsid w:val="009D745F"/>
    <w:rsid w:val="009D78FF"/>
    <w:rsid w:val="009E05B6"/>
    <w:rsid w:val="009E37DB"/>
    <w:rsid w:val="009F3F69"/>
    <w:rsid w:val="00A0264E"/>
    <w:rsid w:val="00A03BBB"/>
    <w:rsid w:val="00A14F5E"/>
    <w:rsid w:val="00A15841"/>
    <w:rsid w:val="00A162AB"/>
    <w:rsid w:val="00A2018A"/>
    <w:rsid w:val="00A257E7"/>
    <w:rsid w:val="00A2713A"/>
    <w:rsid w:val="00A31D71"/>
    <w:rsid w:val="00A33899"/>
    <w:rsid w:val="00A338DC"/>
    <w:rsid w:val="00A366B6"/>
    <w:rsid w:val="00A40B83"/>
    <w:rsid w:val="00A41977"/>
    <w:rsid w:val="00A43370"/>
    <w:rsid w:val="00A4531B"/>
    <w:rsid w:val="00A461AC"/>
    <w:rsid w:val="00A767EB"/>
    <w:rsid w:val="00A82762"/>
    <w:rsid w:val="00A82913"/>
    <w:rsid w:val="00A82A2C"/>
    <w:rsid w:val="00A91811"/>
    <w:rsid w:val="00A9258E"/>
    <w:rsid w:val="00A9285F"/>
    <w:rsid w:val="00A92F11"/>
    <w:rsid w:val="00A92FB7"/>
    <w:rsid w:val="00AA1445"/>
    <w:rsid w:val="00AA2C70"/>
    <w:rsid w:val="00AA2FEE"/>
    <w:rsid w:val="00AB350C"/>
    <w:rsid w:val="00AC3634"/>
    <w:rsid w:val="00AC69A4"/>
    <w:rsid w:val="00AD18F3"/>
    <w:rsid w:val="00AD239F"/>
    <w:rsid w:val="00AD5B28"/>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DCC"/>
    <w:rsid w:val="00B27B3E"/>
    <w:rsid w:val="00B301DF"/>
    <w:rsid w:val="00B31391"/>
    <w:rsid w:val="00B40CBA"/>
    <w:rsid w:val="00B40FCD"/>
    <w:rsid w:val="00B430D9"/>
    <w:rsid w:val="00B46402"/>
    <w:rsid w:val="00B510A5"/>
    <w:rsid w:val="00B52B2A"/>
    <w:rsid w:val="00B65A60"/>
    <w:rsid w:val="00B65C7D"/>
    <w:rsid w:val="00B67FC7"/>
    <w:rsid w:val="00B7035D"/>
    <w:rsid w:val="00B73F7F"/>
    <w:rsid w:val="00B76ED1"/>
    <w:rsid w:val="00B772CC"/>
    <w:rsid w:val="00B8393E"/>
    <w:rsid w:val="00B85E36"/>
    <w:rsid w:val="00B87477"/>
    <w:rsid w:val="00B96A3A"/>
    <w:rsid w:val="00BA0B3C"/>
    <w:rsid w:val="00BA1F60"/>
    <w:rsid w:val="00BA35D8"/>
    <w:rsid w:val="00BA4CDB"/>
    <w:rsid w:val="00BA4FF6"/>
    <w:rsid w:val="00BA55C8"/>
    <w:rsid w:val="00BA5BDD"/>
    <w:rsid w:val="00BB1CD8"/>
    <w:rsid w:val="00BB2633"/>
    <w:rsid w:val="00BB5D66"/>
    <w:rsid w:val="00BB5D9A"/>
    <w:rsid w:val="00BB74F1"/>
    <w:rsid w:val="00BC53B6"/>
    <w:rsid w:val="00BD62DC"/>
    <w:rsid w:val="00BE1BAD"/>
    <w:rsid w:val="00BE7409"/>
    <w:rsid w:val="00BF0A49"/>
    <w:rsid w:val="00BF1857"/>
    <w:rsid w:val="00BF36B4"/>
    <w:rsid w:val="00BF5DF8"/>
    <w:rsid w:val="00C003B7"/>
    <w:rsid w:val="00C02587"/>
    <w:rsid w:val="00C16EF4"/>
    <w:rsid w:val="00C25CF0"/>
    <w:rsid w:val="00C305B4"/>
    <w:rsid w:val="00C35465"/>
    <w:rsid w:val="00C35C83"/>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A10E7"/>
    <w:rsid w:val="00CB326E"/>
    <w:rsid w:val="00CC206D"/>
    <w:rsid w:val="00CC38FF"/>
    <w:rsid w:val="00CC50CC"/>
    <w:rsid w:val="00CC58CC"/>
    <w:rsid w:val="00CC72AB"/>
    <w:rsid w:val="00CC784A"/>
    <w:rsid w:val="00CD087C"/>
    <w:rsid w:val="00CD268A"/>
    <w:rsid w:val="00CD7E2C"/>
    <w:rsid w:val="00CD7F4A"/>
    <w:rsid w:val="00CE16DF"/>
    <w:rsid w:val="00CE22FB"/>
    <w:rsid w:val="00CE3C19"/>
    <w:rsid w:val="00CE4A64"/>
    <w:rsid w:val="00CE5214"/>
    <w:rsid w:val="00CF313E"/>
    <w:rsid w:val="00CF76F9"/>
    <w:rsid w:val="00CF7C01"/>
    <w:rsid w:val="00D01028"/>
    <w:rsid w:val="00D027B6"/>
    <w:rsid w:val="00D027ED"/>
    <w:rsid w:val="00D036D8"/>
    <w:rsid w:val="00D03BF0"/>
    <w:rsid w:val="00D03E39"/>
    <w:rsid w:val="00D061BE"/>
    <w:rsid w:val="00D12E33"/>
    <w:rsid w:val="00D13B0D"/>
    <w:rsid w:val="00D20142"/>
    <w:rsid w:val="00D20EEE"/>
    <w:rsid w:val="00D22282"/>
    <w:rsid w:val="00D22882"/>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5540"/>
    <w:rsid w:val="00D70CD1"/>
    <w:rsid w:val="00D70D0D"/>
    <w:rsid w:val="00D713DC"/>
    <w:rsid w:val="00D72A76"/>
    <w:rsid w:val="00D73C6E"/>
    <w:rsid w:val="00D74CFC"/>
    <w:rsid w:val="00D81ADA"/>
    <w:rsid w:val="00D828E8"/>
    <w:rsid w:val="00D84745"/>
    <w:rsid w:val="00D849A2"/>
    <w:rsid w:val="00D94B3B"/>
    <w:rsid w:val="00D96D3B"/>
    <w:rsid w:val="00DA03A4"/>
    <w:rsid w:val="00DA772C"/>
    <w:rsid w:val="00DB2F56"/>
    <w:rsid w:val="00DB4418"/>
    <w:rsid w:val="00DC42D9"/>
    <w:rsid w:val="00DC4A1C"/>
    <w:rsid w:val="00DC7901"/>
    <w:rsid w:val="00DD1B77"/>
    <w:rsid w:val="00DD1C7E"/>
    <w:rsid w:val="00DD3D4A"/>
    <w:rsid w:val="00DD5353"/>
    <w:rsid w:val="00DD6C61"/>
    <w:rsid w:val="00DE2C85"/>
    <w:rsid w:val="00DE50F4"/>
    <w:rsid w:val="00DE5F07"/>
    <w:rsid w:val="00DF0424"/>
    <w:rsid w:val="00DF102F"/>
    <w:rsid w:val="00DF543D"/>
    <w:rsid w:val="00DF5F60"/>
    <w:rsid w:val="00DF69EE"/>
    <w:rsid w:val="00E024A8"/>
    <w:rsid w:val="00E0304B"/>
    <w:rsid w:val="00E0732F"/>
    <w:rsid w:val="00E07EA2"/>
    <w:rsid w:val="00E10448"/>
    <w:rsid w:val="00E10647"/>
    <w:rsid w:val="00E12718"/>
    <w:rsid w:val="00E12CFA"/>
    <w:rsid w:val="00E1516C"/>
    <w:rsid w:val="00E20C31"/>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60320"/>
    <w:rsid w:val="00E607DF"/>
    <w:rsid w:val="00E612AA"/>
    <w:rsid w:val="00E62D61"/>
    <w:rsid w:val="00E62EBC"/>
    <w:rsid w:val="00E64F07"/>
    <w:rsid w:val="00E66261"/>
    <w:rsid w:val="00E724A8"/>
    <w:rsid w:val="00E81693"/>
    <w:rsid w:val="00E82244"/>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803"/>
    <w:rsid w:val="00EB241E"/>
    <w:rsid w:val="00EB366F"/>
    <w:rsid w:val="00EB3CC6"/>
    <w:rsid w:val="00EB41CC"/>
    <w:rsid w:val="00EC2EC7"/>
    <w:rsid w:val="00ED2D08"/>
    <w:rsid w:val="00ED74D0"/>
    <w:rsid w:val="00EE23A8"/>
    <w:rsid w:val="00EE328C"/>
    <w:rsid w:val="00EE37BD"/>
    <w:rsid w:val="00EE4167"/>
    <w:rsid w:val="00EE5156"/>
    <w:rsid w:val="00EE74D3"/>
    <w:rsid w:val="00EF1A28"/>
    <w:rsid w:val="00EF4E57"/>
    <w:rsid w:val="00F0022C"/>
    <w:rsid w:val="00F009BD"/>
    <w:rsid w:val="00F03A68"/>
    <w:rsid w:val="00F07855"/>
    <w:rsid w:val="00F15994"/>
    <w:rsid w:val="00F1635F"/>
    <w:rsid w:val="00F21B78"/>
    <w:rsid w:val="00F21BC6"/>
    <w:rsid w:val="00F23B31"/>
    <w:rsid w:val="00F25870"/>
    <w:rsid w:val="00F25F04"/>
    <w:rsid w:val="00F26A64"/>
    <w:rsid w:val="00F26CD1"/>
    <w:rsid w:val="00F27EF3"/>
    <w:rsid w:val="00F41FDD"/>
    <w:rsid w:val="00F4686E"/>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79A"/>
    <w:rsid w:val="00FD5B9E"/>
    <w:rsid w:val="00FD6414"/>
    <w:rsid w:val="00FE0735"/>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title-separator">
    <w:name w:val="title-separator"/>
    <w:basedOn w:val="DefaultParagraphFont"/>
    <w:rsid w:val="006D7E61"/>
  </w:style>
  <w:style w:type="character" w:customStyle="1" w:styleId="title-prefix">
    <w:name w:val="title-prefix"/>
    <w:basedOn w:val="DefaultParagraphFont"/>
    <w:rsid w:val="006D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8605533">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0557497">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5730107">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194583649">
      <w:bodyDiv w:val="1"/>
      <w:marLeft w:val="0"/>
      <w:marRight w:val="0"/>
      <w:marTop w:val="0"/>
      <w:marBottom w:val="0"/>
      <w:divBdr>
        <w:top w:val="none" w:sz="0" w:space="0" w:color="auto"/>
        <w:left w:val="none" w:sz="0" w:space="0" w:color="auto"/>
        <w:bottom w:val="none" w:sz="0" w:space="0" w:color="auto"/>
        <w:right w:val="none" w:sz="0" w:space="0" w:color="auto"/>
      </w:divBdr>
      <w:divsChild>
        <w:div w:id="123625448">
          <w:marLeft w:val="0"/>
          <w:marRight w:val="0"/>
          <w:marTop w:val="0"/>
          <w:marBottom w:val="0"/>
          <w:divBdr>
            <w:top w:val="none" w:sz="0" w:space="0" w:color="auto"/>
            <w:left w:val="none" w:sz="0" w:space="0" w:color="auto"/>
            <w:bottom w:val="none" w:sz="0" w:space="0" w:color="auto"/>
            <w:right w:val="none" w:sz="0" w:space="0" w:color="auto"/>
          </w:divBdr>
        </w:div>
        <w:div w:id="1556041310">
          <w:marLeft w:val="0"/>
          <w:marRight w:val="0"/>
          <w:marTop w:val="0"/>
          <w:marBottom w:val="0"/>
          <w:divBdr>
            <w:top w:val="none" w:sz="0" w:space="0" w:color="auto"/>
            <w:left w:val="none" w:sz="0" w:space="0" w:color="auto"/>
            <w:bottom w:val="none" w:sz="0" w:space="0" w:color="auto"/>
            <w:right w:val="none" w:sz="0" w:space="0" w:color="auto"/>
          </w:divBdr>
        </w:div>
      </w:divsChild>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545">
      <w:bodyDiv w:val="1"/>
      <w:marLeft w:val="0"/>
      <w:marRight w:val="0"/>
      <w:marTop w:val="0"/>
      <w:marBottom w:val="0"/>
      <w:divBdr>
        <w:top w:val="none" w:sz="0" w:space="0" w:color="auto"/>
        <w:left w:val="none" w:sz="0" w:space="0" w:color="auto"/>
        <w:bottom w:val="none" w:sz="0" w:space="0" w:color="auto"/>
        <w:right w:val="none" w:sz="0" w:space="0" w:color="auto"/>
      </w:divBdr>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22902450">
      <w:bodyDiv w:val="1"/>
      <w:marLeft w:val="0"/>
      <w:marRight w:val="0"/>
      <w:marTop w:val="0"/>
      <w:marBottom w:val="0"/>
      <w:divBdr>
        <w:top w:val="none" w:sz="0" w:space="0" w:color="auto"/>
        <w:left w:val="none" w:sz="0" w:space="0" w:color="auto"/>
        <w:bottom w:val="none" w:sz="0" w:space="0" w:color="auto"/>
        <w:right w:val="none" w:sz="0" w:space="0" w:color="auto"/>
      </w:divBdr>
      <w:divsChild>
        <w:div w:id="808473159">
          <w:marLeft w:val="0"/>
          <w:marRight w:val="0"/>
          <w:marTop w:val="0"/>
          <w:marBottom w:val="60"/>
          <w:divBdr>
            <w:top w:val="none" w:sz="0" w:space="0" w:color="auto"/>
            <w:left w:val="none" w:sz="0" w:space="0" w:color="auto"/>
            <w:bottom w:val="none" w:sz="0" w:space="0" w:color="auto"/>
            <w:right w:val="none" w:sz="0" w:space="0" w:color="auto"/>
          </w:divBdr>
        </w:div>
        <w:div w:id="1249342207">
          <w:marLeft w:val="0"/>
          <w:marRight w:val="0"/>
          <w:marTop w:val="0"/>
          <w:marBottom w:val="150"/>
          <w:divBdr>
            <w:top w:val="none" w:sz="0" w:space="0" w:color="auto"/>
            <w:left w:val="none" w:sz="0" w:space="0" w:color="auto"/>
            <w:bottom w:val="none" w:sz="0" w:space="0" w:color="auto"/>
            <w:right w:val="none" w:sz="0" w:space="0" w:color="auto"/>
          </w:divBdr>
        </w:div>
        <w:div w:id="1803838658">
          <w:marLeft w:val="0"/>
          <w:marRight w:val="0"/>
          <w:marTop w:val="0"/>
          <w:marBottom w:val="0"/>
          <w:divBdr>
            <w:top w:val="none" w:sz="0" w:space="0" w:color="auto"/>
            <w:left w:val="none" w:sz="0" w:space="0" w:color="auto"/>
            <w:bottom w:val="none" w:sz="0" w:space="0" w:color="auto"/>
            <w:right w:val="none" w:sz="0" w:space="0" w:color="auto"/>
          </w:divBdr>
        </w:div>
      </w:divsChild>
    </w:div>
    <w:div w:id="34093093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01972899">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2856166">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435704">
      <w:bodyDiv w:val="1"/>
      <w:marLeft w:val="0"/>
      <w:marRight w:val="0"/>
      <w:marTop w:val="0"/>
      <w:marBottom w:val="0"/>
      <w:divBdr>
        <w:top w:val="none" w:sz="0" w:space="0" w:color="auto"/>
        <w:left w:val="none" w:sz="0" w:space="0" w:color="auto"/>
        <w:bottom w:val="none" w:sz="0" w:space="0" w:color="auto"/>
        <w:right w:val="none" w:sz="0" w:space="0" w:color="auto"/>
      </w:divBdr>
      <w:divsChild>
        <w:div w:id="798230137">
          <w:marLeft w:val="0"/>
          <w:marRight w:val="0"/>
          <w:marTop w:val="0"/>
          <w:marBottom w:val="0"/>
          <w:divBdr>
            <w:top w:val="none" w:sz="0" w:space="0" w:color="auto"/>
            <w:left w:val="none" w:sz="0" w:space="0" w:color="auto"/>
            <w:bottom w:val="none" w:sz="0" w:space="0" w:color="auto"/>
            <w:right w:val="none" w:sz="0" w:space="0" w:color="auto"/>
          </w:divBdr>
          <w:divsChild>
            <w:div w:id="1513953596">
              <w:marLeft w:val="0"/>
              <w:marRight w:val="0"/>
              <w:marTop w:val="0"/>
              <w:marBottom w:val="0"/>
              <w:divBdr>
                <w:top w:val="none" w:sz="0" w:space="0" w:color="auto"/>
                <w:left w:val="none" w:sz="0" w:space="0" w:color="auto"/>
                <w:bottom w:val="none" w:sz="0" w:space="0" w:color="auto"/>
                <w:right w:val="none" w:sz="0" w:space="0" w:color="auto"/>
              </w:divBdr>
            </w:div>
          </w:divsChild>
        </w:div>
        <w:div w:id="1362702501">
          <w:marLeft w:val="0"/>
          <w:marRight w:val="0"/>
          <w:marTop w:val="45"/>
          <w:marBottom w:val="150"/>
          <w:divBdr>
            <w:top w:val="none" w:sz="0" w:space="0" w:color="auto"/>
            <w:left w:val="none" w:sz="0" w:space="0" w:color="auto"/>
            <w:bottom w:val="none" w:sz="0" w:space="0" w:color="auto"/>
            <w:right w:val="none" w:sz="0" w:space="0" w:color="auto"/>
          </w:divBdr>
        </w:div>
      </w:divsChild>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1565926">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2875721">
      <w:bodyDiv w:val="1"/>
      <w:marLeft w:val="0"/>
      <w:marRight w:val="0"/>
      <w:marTop w:val="0"/>
      <w:marBottom w:val="0"/>
      <w:divBdr>
        <w:top w:val="none" w:sz="0" w:space="0" w:color="auto"/>
        <w:left w:val="none" w:sz="0" w:space="0" w:color="auto"/>
        <w:bottom w:val="none" w:sz="0" w:space="0" w:color="auto"/>
        <w:right w:val="none" w:sz="0" w:space="0" w:color="auto"/>
      </w:divBdr>
      <w:divsChild>
        <w:div w:id="1695618701">
          <w:marLeft w:val="0"/>
          <w:marRight w:val="0"/>
          <w:marTop w:val="0"/>
          <w:marBottom w:val="75"/>
          <w:divBdr>
            <w:top w:val="none" w:sz="0" w:space="0" w:color="auto"/>
            <w:left w:val="none" w:sz="0" w:space="0" w:color="auto"/>
            <w:bottom w:val="none" w:sz="0" w:space="0" w:color="auto"/>
            <w:right w:val="none" w:sz="0" w:space="0" w:color="auto"/>
          </w:divBdr>
        </w:div>
      </w:divsChild>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63942464">
      <w:bodyDiv w:val="1"/>
      <w:marLeft w:val="0"/>
      <w:marRight w:val="0"/>
      <w:marTop w:val="0"/>
      <w:marBottom w:val="0"/>
      <w:divBdr>
        <w:top w:val="none" w:sz="0" w:space="0" w:color="auto"/>
        <w:left w:val="none" w:sz="0" w:space="0" w:color="auto"/>
        <w:bottom w:val="none" w:sz="0" w:space="0" w:color="auto"/>
        <w:right w:val="none" w:sz="0" w:space="0" w:color="auto"/>
      </w:divBdr>
      <w:divsChild>
        <w:div w:id="1828591559">
          <w:marLeft w:val="0"/>
          <w:marRight w:val="0"/>
          <w:marTop w:val="0"/>
          <w:marBottom w:val="75"/>
          <w:divBdr>
            <w:top w:val="none" w:sz="0" w:space="0" w:color="auto"/>
            <w:left w:val="none" w:sz="0" w:space="0" w:color="auto"/>
            <w:bottom w:val="none" w:sz="0" w:space="0" w:color="auto"/>
            <w:right w:val="none" w:sz="0" w:space="0" w:color="auto"/>
          </w:divBdr>
        </w:div>
      </w:divsChild>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94278294">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0100944">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17467293">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2221671">
      <w:bodyDiv w:val="1"/>
      <w:marLeft w:val="0"/>
      <w:marRight w:val="0"/>
      <w:marTop w:val="0"/>
      <w:marBottom w:val="0"/>
      <w:divBdr>
        <w:top w:val="none" w:sz="0" w:space="0" w:color="auto"/>
        <w:left w:val="none" w:sz="0" w:space="0" w:color="auto"/>
        <w:bottom w:val="none" w:sz="0" w:space="0" w:color="auto"/>
        <w:right w:val="none" w:sz="0" w:space="0" w:color="auto"/>
      </w:divBdr>
      <w:divsChild>
        <w:div w:id="875122446">
          <w:marLeft w:val="0"/>
          <w:marRight w:val="0"/>
          <w:marTop w:val="0"/>
          <w:marBottom w:val="0"/>
          <w:divBdr>
            <w:top w:val="none" w:sz="0" w:space="0" w:color="auto"/>
            <w:left w:val="none" w:sz="0" w:space="0" w:color="auto"/>
            <w:bottom w:val="none" w:sz="0" w:space="0" w:color="auto"/>
            <w:right w:val="none" w:sz="0" w:space="0" w:color="auto"/>
          </w:divBdr>
          <w:divsChild>
            <w:div w:id="1284073908">
              <w:marLeft w:val="0"/>
              <w:marRight w:val="0"/>
              <w:marTop w:val="0"/>
              <w:marBottom w:val="0"/>
              <w:divBdr>
                <w:top w:val="none" w:sz="0" w:space="0" w:color="auto"/>
                <w:left w:val="none" w:sz="0" w:space="0" w:color="auto"/>
                <w:bottom w:val="none" w:sz="0" w:space="0" w:color="auto"/>
                <w:right w:val="none" w:sz="0" w:space="0" w:color="auto"/>
              </w:divBdr>
              <w:divsChild>
                <w:div w:id="6915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0449">
          <w:marLeft w:val="0"/>
          <w:marRight w:val="0"/>
          <w:marTop w:val="150"/>
          <w:marBottom w:val="0"/>
          <w:divBdr>
            <w:top w:val="none" w:sz="0" w:space="0" w:color="auto"/>
            <w:left w:val="none" w:sz="0" w:space="0" w:color="auto"/>
            <w:bottom w:val="none" w:sz="0" w:space="0" w:color="auto"/>
            <w:right w:val="none" w:sz="0" w:space="0" w:color="auto"/>
          </w:divBdr>
        </w:div>
        <w:div w:id="2127852010">
          <w:marLeft w:val="0"/>
          <w:marRight w:val="0"/>
          <w:marTop w:val="75"/>
          <w:marBottom w:val="0"/>
          <w:divBdr>
            <w:top w:val="none" w:sz="0" w:space="0" w:color="auto"/>
            <w:left w:val="none" w:sz="0" w:space="0" w:color="auto"/>
            <w:bottom w:val="none" w:sz="0" w:space="0" w:color="auto"/>
            <w:right w:val="none" w:sz="0" w:space="0" w:color="auto"/>
          </w:divBdr>
          <w:divsChild>
            <w:div w:id="1858692113">
              <w:marLeft w:val="0"/>
              <w:marRight w:val="0"/>
              <w:marTop w:val="0"/>
              <w:marBottom w:val="0"/>
              <w:divBdr>
                <w:top w:val="none" w:sz="0" w:space="0" w:color="auto"/>
                <w:left w:val="none" w:sz="0" w:space="0" w:color="auto"/>
                <w:bottom w:val="none" w:sz="0" w:space="0" w:color="auto"/>
                <w:right w:val="none" w:sz="0" w:space="0" w:color="auto"/>
              </w:divBdr>
              <w:divsChild>
                <w:div w:id="2401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782">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37700358">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1025122">
      <w:bodyDiv w:val="1"/>
      <w:marLeft w:val="0"/>
      <w:marRight w:val="0"/>
      <w:marTop w:val="0"/>
      <w:marBottom w:val="0"/>
      <w:divBdr>
        <w:top w:val="none" w:sz="0" w:space="0" w:color="auto"/>
        <w:left w:val="none" w:sz="0" w:space="0" w:color="auto"/>
        <w:bottom w:val="none" w:sz="0" w:space="0" w:color="auto"/>
        <w:right w:val="none" w:sz="0" w:space="0" w:color="auto"/>
      </w:divBdr>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1748015">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3373025">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039607">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47808080">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55405944">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5200">
      <w:bodyDiv w:val="1"/>
      <w:marLeft w:val="0"/>
      <w:marRight w:val="0"/>
      <w:marTop w:val="0"/>
      <w:marBottom w:val="0"/>
      <w:divBdr>
        <w:top w:val="none" w:sz="0" w:space="0" w:color="auto"/>
        <w:left w:val="none" w:sz="0" w:space="0" w:color="auto"/>
        <w:bottom w:val="none" w:sz="0" w:space="0" w:color="auto"/>
        <w:right w:val="none" w:sz="0" w:space="0" w:color="auto"/>
      </w:divBdr>
    </w:div>
    <w:div w:id="1978216486">
      <w:bodyDiv w:val="1"/>
      <w:marLeft w:val="0"/>
      <w:marRight w:val="0"/>
      <w:marTop w:val="0"/>
      <w:marBottom w:val="0"/>
      <w:divBdr>
        <w:top w:val="none" w:sz="0" w:space="0" w:color="auto"/>
        <w:left w:val="none" w:sz="0" w:space="0" w:color="auto"/>
        <w:bottom w:val="none" w:sz="0" w:space="0" w:color="auto"/>
        <w:right w:val="none" w:sz="0" w:space="0" w:color="auto"/>
      </w:divBdr>
      <w:divsChild>
        <w:div w:id="1517309744">
          <w:marLeft w:val="0"/>
          <w:marRight w:val="0"/>
          <w:marTop w:val="0"/>
          <w:marBottom w:val="75"/>
          <w:divBdr>
            <w:top w:val="none" w:sz="0" w:space="0" w:color="auto"/>
            <w:left w:val="none" w:sz="0" w:space="0" w:color="auto"/>
            <w:bottom w:val="none" w:sz="0" w:space="0" w:color="auto"/>
            <w:right w:val="none" w:sz="0" w:space="0" w:color="auto"/>
          </w:divBdr>
        </w:div>
      </w:divsChild>
    </w:div>
    <w:div w:id="1979141957">
      <w:bodyDiv w:val="1"/>
      <w:marLeft w:val="0"/>
      <w:marRight w:val="0"/>
      <w:marTop w:val="0"/>
      <w:marBottom w:val="0"/>
      <w:divBdr>
        <w:top w:val="none" w:sz="0" w:space="0" w:color="auto"/>
        <w:left w:val="none" w:sz="0" w:space="0" w:color="auto"/>
        <w:bottom w:val="none" w:sz="0" w:space="0" w:color="auto"/>
        <w:right w:val="none" w:sz="0" w:space="0" w:color="auto"/>
      </w:divBdr>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1996716501">
      <w:bodyDiv w:val="1"/>
      <w:marLeft w:val="0"/>
      <w:marRight w:val="0"/>
      <w:marTop w:val="0"/>
      <w:marBottom w:val="0"/>
      <w:divBdr>
        <w:top w:val="none" w:sz="0" w:space="0" w:color="auto"/>
        <w:left w:val="none" w:sz="0" w:space="0" w:color="auto"/>
        <w:bottom w:val="none" w:sz="0" w:space="0" w:color="auto"/>
        <w:right w:val="none" w:sz="0" w:space="0" w:color="auto"/>
      </w:divBdr>
      <w:divsChild>
        <w:div w:id="492913612">
          <w:marLeft w:val="0"/>
          <w:marRight w:val="0"/>
          <w:marTop w:val="0"/>
          <w:marBottom w:val="0"/>
          <w:divBdr>
            <w:top w:val="none" w:sz="0" w:space="0" w:color="auto"/>
            <w:left w:val="none" w:sz="0" w:space="0" w:color="auto"/>
            <w:bottom w:val="none" w:sz="0" w:space="0" w:color="auto"/>
            <w:right w:val="none" w:sz="0" w:space="0" w:color="auto"/>
          </w:divBdr>
        </w:div>
      </w:divsChild>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09481828">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15288">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ercera.com/politica/noticia/jackson-tilda-de-show-triste-querella-presentada-por-diputado-republicano-por-presunto-uso-de-recursos-en-impresion-de-texto-constitucional/ZZUUZUZMKVBDHFUZPRFTOTTETQ/" TargetMode="External"/><Relationship Id="rId18" Type="http://schemas.openxmlformats.org/officeDocument/2006/relationships/hyperlink" Target="https://www.emol.com/noticias/Nacional/2022/08/16/1070053/comision-constitucion-aprueba-inexpropiabilidad-fondos.html" TargetMode="External"/><Relationship Id="rId26" Type="http://schemas.openxmlformats.org/officeDocument/2006/relationships/hyperlink" Target="https://www.elmostrador.cl/dia/2022/08/17/udi-emplaza-al-gobierno-por-adelantar-votacion-de-nueva-prorroga-del-estado-de-excepcion-en-el-sur-y-advierte-estamos-evaluando-si-tiene-sentido-aprobar/" TargetMode="External"/><Relationship Id="rId39" Type="http://schemas.openxmlformats.org/officeDocument/2006/relationships/hyperlink" Target="https://www.elmostrador.cl/destacado/2022/08/17/caspa-urbana-y-ciudades-miseria-el-drama-de-las-principales-urbes-del-pais/" TargetMode="External"/><Relationship Id="rId21" Type="http://schemas.openxmlformats.org/officeDocument/2006/relationships/image" Target="media/image1.jpeg"/><Relationship Id="rId34" Type="http://schemas.openxmlformats.org/officeDocument/2006/relationships/hyperlink" Target="https://www.pagina12.com.ar/473865-el-embajador-oscar-laborde-la-justicia-argentina-ordeno-que-" TargetMode="External"/><Relationship Id="rId42" Type="http://schemas.openxmlformats.org/officeDocument/2006/relationships/footer" Target="footer1.xml"/><Relationship Id="rId7" Type="http://schemas.openxmlformats.org/officeDocument/2006/relationships/hyperlink" Target="https://www.elmostrador.cl/destacado/2022/08/16/ministro-jackson-espera-que-propuestas-del-rechazo-sean-idealmente-unitarias-para-que-puedan-tener-mayor-viabilidad-politica/" TargetMode="External"/><Relationship Id="rId2" Type="http://schemas.openxmlformats.org/officeDocument/2006/relationships/styles" Target="styles.xml"/><Relationship Id="rId16" Type="http://schemas.openxmlformats.org/officeDocument/2006/relationships/hyperlink" Target="https://www.latercera.com/nacional/noticia/ministra-siches-carabineros-es-una-entidad-autonoma-y-esperamos-avanzar-a-un-mayor-poder-civil-por-sobre-las-policias/S3T4NRMGZJGH7B3RKE6LI2PBKM/" TargetMode="External"/><Relationship Id="rId29" Type="http://schemas.openxmlformats.org/officeDocument/2006/relationships/hyperlink" Target="https://digital.elmercurio.com/2022/08/17/C/TT45O2UK#zoom=page-wid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ferencia.cl/articulos/pablo-echeverria-amigo-personal-y-ex-gestor-de-la-fortuna-de-pinera-se-suma-la-lista-de" TargetMode="External"/><Relationship Id="rId24" Type="http://schemas.openxmlformats.org/officeDocument/2006/relationships/hyperlink" Target="https://www.elmercurio.com/blogs/2022/08/17/100544/parlamentarios-y-familiares-piden-indultos.aspx" TargetMode="External"/><Relationship Id="rId32" Type="http://schemas.openxmlformats.org/officeDocument/2006/relationships/image" Target="media/image2.jpeg"/><Relationship Id="rId37" Type="http://schemas.openxmlformats.org/officeDocument/2006/relationships/hyperlink" Target="https://elpais.com/internacional/2022-08-17/brasil-abre-la-campana-de-una-eleccion-que-es-un-mano-a-mano-entre-lula-y-bolsonaro.html" TargetMode="External"/><Relationship Id="rId40" Type="http://schemas.openxmlformats.org/officeDocument/2006/relationships/hyperlink" Target="https://www.elmostrador.cl/destacado/2022/08/17/la-constitucion-economica-en-la-propuesta-de-nueva-carta-magna-iniciando-el-camino-hacia-una-sociedad-desarrollada-y-de-bienesta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mostrador.cl/noticias/2022/08/16/ministra-del-interior-defiende-no-aplicacion-del-estado-de-excepcion-en-los-rios-y-confirma-visita-del-subsecretario-monsalve-a-la-zona-este-miercoles/" TargetMode="External"/><Relationship Id="rId23" Type="http://schemas.openxmlformats.org/officeDocument/2006/relationships/hyperlink" Target="https://www.latercera.com/la-tercera-pm/noticia/la-hoja-de-ruta-de-la-mesa-de-reparacion-integral-para-las-victimas-de-violaciones-a-los-ddhh-en-el-estallido/IX7FGKS4MVASXLBQ454VSXFNSA/" TargetMode="External"/><Relationship Id="rId28" Type="http://schemas.openxmlformats.org/officeDocument/2006/relationships/hyperlink" Target="https://www.latercera.com/la-tercera-pm/noticia/evelyn-matthei-y-emilia-rios-unen-fuerzas-la-trama-tras-la-inedita-colaboracion-entre-providencia-y-nunoa/3EMZBMEMAZGSPBTC75435XQCAM/" TargetMode="External"/><Relationship Id="rId36" Type="http://schemas.openxmlformats.org/officeDocument/2006/relationships/hyperlink" Target="https://www.emol.com/noticias/Internacional/2022/08/16/1070005/brasil-campana-electoral-lula-bolsonaro.html" TargetMode="External"/><Relationship Id="rId10" Type="http://schemas.openxmlformats.org/officeDocument/2006/relationships/hyperlink" Target="https://www.emol.com/noticias/Nacional/2022/08/17/1070079/cariola-ex-concertacionistas-rechazo-plebiscito.html" TargetMode="External"/><Relationship Id="rId19" Type="http://schemas.openxmlformats.org/officeDocument/2006/relationships/hyperlink" Target="https://www.emol.com/noticias/Nacional/2022/08/17/1070082/chilevamos-por-seguridad-ygobierno.html" TargetMode="External"/><Relationship Id="rId31" Type="http://schemas.openxmlformats.org/officeDocument/2006/relationships/hyperlink" Target="https://www.elmostrador.cl/destacado/2022/08/17/alberto-curamil-premio-goldman-de-medio-ambiente-para-nosotros-los-mapuche-lo-mas-importante-es-la-reeducacion-de-nuestra-generac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tercera.com/la-tercera-pm/noticia/maria-fernanda-ulloa-rostro-de-la-franja-del-rechazo-hay-una-responsabilidad-de-la-derecha-en-no-tener-visibles-algunas-banderas-de-lucha/EY5QEOPJDRAZHASIUHAER65JUY/" TargetMode="External"/><Relationship Id="rId14" Type="http://schemas.openxmlformats.org/officeDocument/2006/relationships/hyperlink" Target="https://www.elmercurio.com/blogs/2022/08/17/100543/jackson-y-el-proceso-constituyente.aspx" TargetMode="External"/><Relationship Id="rId22" Type="http://schemas.openxmlformats.org/officeDocument/2006/relationships/hyperlink" Target="https://www.theclinic.cl/2022/08/17/alejandra-placencia-diputada-comunista-estado-excepcion-araucania/" TargetMode="External"/><Relationship Id="rId27" Type="http://schemas.openxmlformats.org/officeDocument/2006/relationships/hyperlink" Target="https://www.emol.com/noticias/Economia/2022/08/17/1070091/canasta-basica-inflacion-julio-2022.html" TargetMode="External"/><Relationship Id="rId30" Type="http://schemas.openxmlformats.org/officeDocument/2006/relationships/hyperlink" Target="https://www.elmercurio.com/blogs/2022/08/17/100545/senado-despacha-proyecto-sobre-supraquorum.aspx" TargetMode="External"/><Relationship Id="rId35" Type="http://schemas.openxmlformats.org/officeDocument/2006/relationships/hyperlink" Target="https://www.pagina12.com.ar/473998-murio-una-nina-de-11-anos-con-problemas-de-desnutricion-en-u" TargetMode="External"/><Relationship Id="rId43" Type="http://schemas.openxmlformats.org/officeDocument/2006/relationships/footer" Target="footer2.xml"/><Relationship Id="rId8" Type="http://schemas.openxmlformats.org/officeDocument/2006/relationships/hyperlink" Target="https://www.elmostrador.cl/tv/2022/08/16/marta-lagos-y-el-papel-de-parlamentarios-de-cara-al-plebiscito-de-salida-los-actores-se-enfrascaron-en-una-guerra-fratricida/" TargetMode="External"/><Relationship Id="rId3" Type="http://schemas.openxmlformats.org/officeDocument/2006/relationships/settings" Target="settings.xml"/><Relationship Id="rId12" Type="http://schemas.openxmlformats.org/officeDocument/2006/relationships/hyperlink" Target="https://www.emol.com/noticias/Nacional/2022/08/16/1070027/diputados-aprueban-ley-tamara.html" TargetMode="External"/><Relationship Id="rId17" Type="http://schemas.openxmlformats.org/officeDocument/2006/relationships/hyperlink" Target="https://interferencia.cl/articulos/segpres-amplia-trato-directo-con-el-mercurio-para-imprimir-nueva-constitucion-por-133" TargetMode="External"/><Relationship Id="rId25" Type="http://schemas.openxmlformats.org/officeDocument/2006/relationships/hyperlink" Target="https://www.youtube.com/watch?v=ZqpysaAo4BQ" TargetMode="External"/><Relationship Id="rId33" Type="http://schemas.openxmlformats.org/officeDocument/2006/relationships/hyperlink" Target="https://elpais.com/america-colombia/2022-08-16/francia-marquez-apuesta-a-ser-mas-que-un-simbolo.html" TargetMode="External"/><Relationship Id="rId38" Type="http://schemas.openxmlformats.org/officeDocument/2006/relationships/hyperlink" Target="https://elpais.com/internacional/2022-08-17/giuliani-exabogado-de-trump-declara-como-investigado-ante-un-tribunal-por-el-intento-de-fraude-electoral-en-georgia.html" TargetMode="External"/><Relationship Id="rId20" Type="http://schemas.openxmlformats.org/officeDocument/2006/relationships/hyperlink" Target="https://www.latercera.com/nacional/noticia/ministra-yarza-por-fecha-para-quinta-dosis-contra-el-covid-estamos-armando-los-calendarios-va-a-ser-este-ano-de-todas-maneras/6F7RISHD4JAGTGYK22N5CNQ5OI/" TargetMode="External"/><Relationship Id="rId41" Type="http://schemas.openxmlformats.org/officeDocument/2006/relationships/hyperlink" Target="https://www.elmostrador.cl/autor/nicolas-eyzaguirre-y-tomas-jord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3008</Words>
  <Characters>16550</Characters>
  <Application>Microsoft Office Word</Application>
  <DocSecurity>0</DocSecurity>
  <Lines>137</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13</cp:revision>
  <dcterms:created xsi:type="dcterms:W3CDTF">2022-08-17T00:02:00Z</dcterms:created>
  <dcterms:modified xsi:type="dcterms:W3CDTF">2022-08-17T15:39:00Z</dcterms:modified>
</cp:coreProperties>
</file>